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26 de abril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253-2018 se impugnan providencia y Sentencia dictada por el Juzgado de lo Contencioso-Administrativo núm. 8 de Barcelona en procedimiento ordinario núm. 180-2014.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26 de abril de 2018 el Magistrado don Alfredo Montoya Melgar manifestó, conforme a lo previsto en el artículo 217 de la Ley Orgánica del Poder Judicial (LOPJ), en relación con el artículo 80 de la Ley Orgánica del Tribunal Constitucional, su voluntad de abstenerse en el conocimiento del recurso de amparo núm. 253-2018 y todas sus incidencias, al concurrir en él la causa establecida en el artículo 219.10 LOPJ (tener interés indirecto en la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artículos 80 de la Ley Orgánica del Tribunal Constitucional y 221.4 de la Ley Orgánica del Poder Judicial (LOPJ), se estima justificada la causa de abstención formulada, puesto que el mencionado Magistrado está incurso en la causa 10 del artículo 219 LOPJ (interés indirecto en la causa).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253-2017 y apartarle definitivamente del conocimiento de la referida cuestión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