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6 de septiembre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4422-2017, promovido por don Miguel Ángel Ramos Tejera, representado por la Procuradora de los Tribunales doña Teresa de Jesús Castro Rodríguez y asistida por el Abogado don Diego Miguel León Socorro contra la Sentencia núm. 981/2016 de la Sala de lo Social del Tribunal Superior de Justicia de Canarias (con sede en Las Palmas de Gran Canaria) de 21 de noviembre de 2016 —rollo núm. 776-2016— que estimó el recurso de suplicación interpuesto por la empresa Seguridad Integral Canaria, S.A., contra la Sentencia dictada el 29 de febrero de 2016 por el Juzgado de lo Social núm. 9 de Las Palmas de Gran Canaria en los autos núm. 630-2015, y, declaró la procedencia del despido del demandante. Ha intervenido el Ministerio Fiscal.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13 de septiembre de 2017, la Procuradora de los Tribunales doña Teresa de Jesús Castro Rodríguez, actuando en nombre y representación de don Miguel Ángel Ramos Tejera, asistida por el Letrado don Diego Miguel León Socorro, interpuso recurso de amparo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presente demanda de amparo, relevantes para la resolución del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demandante era miembro del comité de empresa y venía prestando servicios en la empresa Seguridad Integral Canaria, S.A., desde el 1 de septiembre de 2004 con categoría profesional de vigilante de seguridad. El 25 de marzo de 2015 la empresa mencionada entregó un escrito al demandante y otro al comité de empresa por el que se comunicó a aquél la apertura de un expediente contradictorio por causa disciplinaria.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las correspondientes alegaciones, el 16 de abril de 2015 la empresa comunicó por escrito al demandante su despido disciplinario, haciendo referencia a dos hechos fundamentalmente: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su asistencia a una sesión del pleno del Ayuntamiento de Las Palmas de Gran Canaria el día 23 de diciembre de 2014. Durante el trascurso de dicha sesión plenaria, junto a otros representantes de los trabajadores de la empresa citada, el recurrente, se levantó de su asiento, poniéndose una careta del conocido personaje “El pequeño Nicolás”, exhibiendo una camiseta en cuyo anverso se podía leer el mensaje en mayúsculas: “Donde hay corrupto hay un corruptor. Tanto o más importante que el nombre del político corrupto, es conocer el de la empresa de seguridad corruptora”. Acompañaba al mensaje escrito una imagen impresa en la que se apreciaban dos personas que estaban entregándose dinero. Se argumenta en la comunicación de despido que dicho acto se efectúa en clara alusión a la empresa Seguridad Integral Canaria, para la que prestaba servicios el demandante, siendo esta entidad además, la adjudicataria desde hace años de los servicios de vigilancia y seguridad del Ayuntamiento de Las Palmas de Gran Canaria. Se añade en la carta de despido que “usted junto con el sindicato al que pertenece, hacen responsables de los supuestos abusos cometidos por esta entidad, a las diferentes Administraciones u Organismos locales de Canarias, que adjudican contratos a esta entidad … manifiesta pública y notoriamente … su disconformidad por la complicidad de las Administraciones Públicas, en las supuestas irregularidades, las cuales continuamente denuncian, no resulta difícil llegar a la conclusión de a quien llama usted ‘corrupto’, y a quién llama usted ‘corruptor’”.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carta de despido se refiere al hecho acontecido el 31 de marzo de 2015. En la indicada fecha, se atribuye al demandante haber asistido a una rueda de prensa en la sede de Intersindical Canaria, apoyando las manifestaciones del secretario de la organización sindical, don Jacinto Ortega, vistiendo además una camiseta idéntica a la que el demandante portaba el día 23 de diciembre de 2014. Circunstancia que supone el reconocimiento público, a juicio de la empresa, que por parte del sindicato Intersindical se ha abanderado dicho slogan, con el fin de denunciar el amiguismo que subyace entre la empresa Seguridad Integral Canaria y todas las administraciones públicas. Refiere la carta de despido que, en dicha rueda de prensa por parte de los manifestantes y con la pasividad del demandante, se amenaza y coacciona a esta entidad y a sus clientes, con secundar futuras concentraciones ante las instalaciones de éstos. A dicha rueda de prensa, además del demandante asisten siete miembros pertenecientes al comité de empresa de varios centros (de un total de 21), otros representantes de personal y sindicales. Se añade que en la rueda de prensa intervienen cinco responsables sindicales. Uno por CCOO (trabajador de esta entidad), y los otros cuatro por Intersindical Canaria, UGT, USO y SUSP, trabajadores de empresas de la competencia, teniendo por objeto la rueda de prensa convocada anunciar la convocatoria de huelga y con carácter extraordinario, apoyar a los trabajadores expedientados. Se afirma en la carta de despido que el demandante estuvo presente y apoyó expresamente, al no oponerse, las manifestaciones que allí se formularon: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“Estamos ante una empresa y un grupo empresarial, con una política basada en el terror y el miedo hacia los trabajadores, la cual cuenta con sicarios empresariales y explotadores, que actúan contra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“Miguel A. Ramírez Alonso, es un dictador empresarial, que acosa y amenaza a los trabajadores que reivindican sus derechos. Es un cacique empresarial, responsable de las penurias y separaciones matrimoniales de sus trabajadores, porque les quita su dinero. La empresa Seguridad Integral Canaria, y el grupo de empresas al que pertenece, tienen el apoyo estatal y el del resto de Administraciones Públicas (amiguismo). Dichas empresas han aparecido en las listas de Bárcenas, por lo que algún que otro político, habrá sido alimentado. Por ello, nosotros (el sindicato Intersindical) tenemos un slogan que abanderamos ‘detrás de un empresario corruptor, hay un político corrupto’”.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“Con respecto al comité de empresa anterior de la provincia de Santa Cruz de Tenerife, este señor, quiso doblegar a dicho comité con amenazas y represalias que cumplió”.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“El grupo Ralons, está denigrando a la clase trabajadora”.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“No somos sindicalistas que rinden pleitesía a estos terroristas empresariales, que están cometiendo situaciones que rozan 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18 de agosto de 2015, el demandante interpuso demanda en la que solicitó que se declarara nulo el despido. Argumentó que la extinción de la relación laboral atentaba contra los derechos fundamentales a la libertad sindical, libertad de expresión e información y a no ser discriminado. Subsidiariamente interesó que se declarara la improcedencia de la decisión extintiva, al tiempo que invocaba la prescripción de las faltas disciplinarias relativas a hechos acaecidos en el pleno del Ayuntamiento de Las Palmas de Gran Canaria el 23 de diciembre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Sentencia de 29 de febrero de 2016, dictada por el Juzgado de lo Social núm. 9 de las Palmas de Gran Canaria, estimó parcialmente la demanda declarando el despido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hechos contenidos en la carta de despido, declaró probado que el 31 de marzo de 2015 el demandante asistió a una rueda de prensa, en la que intervinieron cinco representantes sectoriales de seguridad privada de otras tantas organizaciones sindicales, “cuyo objeto era anunciar la convocatoria de huelga en la empresa demandada desde el 15 de marzo y el 15 de mayo de 2015” (sic). En la citada rueda de prensa se vertieron por parte de los citados cinco intervinientes las manifestaciones expresadas en la carta de despido contra el grupo empresarial al que pertenece la entidad mercantil demandada, así como contra el titular dominical de la misma. Consta que el actor nada manifestó en ella, según las pruebas testificales practicadas en el acto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en la Sentencia, que el ambiente laboral de la empresa demandada viene caracterizado por un manifiesto clima de enfrentamiento laboral, como lo demuestra el hecho de que ocho, de los veintiún miembros del comité de empresa, mantienen una postura enfrentada con la dirección de la empleadora y con los restantes miembros del órgano de representación legal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acreditados los hechos que se relatan en la carta de despido, concernientes a la participación del demandante en el pleno del Ayuntamiento de Las Palmas de Gran Canaria el 23 de diciembre de 2014. Ahora bien, la Sentencia argumenta que las referencias a las empresas y empresarios en relación a la corrupción son genéricas y no identifican a un empresario individual ni a una empresa concreta, realizándose una imputación genérica de corrupción a los políticos, hecho debido a la acumulación de asuntos de este tipo que hoy en día es habitual en los medios de comunicación. Señala que ni los miembros del Ayuntamiento, ni terceros presentes en el pleno, tenían por qué saber que eran trabajadores de la empresa, por lo que no tenían por qué conocer a qué empresa se dirigían tales comentarios.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suplicación por ambas partes, la sentencia de la Sala de lo Social del Tribunal Superior de Justicia de las Palmas de Gran Canaria (con sede en Las Palmas) de 21 de noviembre de 2016 desestimó el recurso del demandante y estimó el de la empresa demandada, y, en consecuencia, revocó la sentencia del Juzgado de lo Social y declaró la procedencia del despido del actor por causas disciplinarias.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sentencia, la Sala expone la doctrina constitucional y del Tribunal Supremo relativa a la libertad de expresión en el marco de las relaciones laborales y a la libertad sindical. Razona que comparte el criterio del Juzgado de lo Social por el que no se puede responsabilizar al demandante de los hechos del 31 de marzo de 2015, acaecidos en la rueda de prensa. Ahora bien, en relación con los acontecimientos acaecidos el 23 de diciembre de 2014, concluye que el despido disciplinario no supone una vulneración de los derechos de libertad de expresión y de la libertad sindical. A tal fin argumenta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el Tribunal Supremo concluía en aquel caso, en el presente entendemos que la conducta del actor no está amparada por el ejercicio de las libertades sindical y de expresión, y que la misma constituye una grave transgresión del deber de buena fe contractual, pues se viene a acusar de corrupción no solo a la empresa de seguridad sino al ‘político’ correspondiente. La imagen ofrecida es manifiestamente perjudicial tanto para la Administración como para la empresa que presta el servicio de seguridad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que la conducta se realizó por el actor en el contexto de su relación laboral y en el ejercicio de su función representativa, pero entiende la Sala que se traspasaron los límites inherentes del respeto al derecho al honor de los responsables de la empresa y también de la Administración receptora del servicio, sin que pueda sostenerse que aquella se circunscriba al estricto ámbito de las relaciones laborales, por todo lo cual no puede preponderarse (sic) en este caso el derecho fundamental a la libertad de expresión en relación con el de libertad sindical. Tal y como decía el Tribunal Supremo en la aludida sentencia, el ejercicio de los derechos de la libertad de expresión e información no puede justificar sin más el empleo de expresiones o apelativos insultantes, injuriosos o vejatorios cuando exceden del derecho de crítica y son claramente atentatorias para la honorabilidad de aquel cuyo comportamiento o manifestaciones se critican, y eso es lo que creemos que sucede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Rebate los razonamientos de la Sentencia del Juez de lo Social relativos a que los hechos no señalan a ninguna empresa o político determinado, al entender la Sala que al ser la empresa demandada, Seguridad Integral Canaria, S.A., la adjudicataria del servicio de vigilancia privada de las instalaciones del Ayuntamiento de Las Palmas, y, siendo que fue en un pleno municipal donde por el actor y sus compañeros se vino a poner en entredicho la legalidad, transparencia o limpieza de los acuerdos suscritos entre “un político corrupto” y “una empresa de seguridad corruptora”, las mencionadas expresiones no podían referirse sino al Ayuntamiento de la ciudad y a la empresa Seguridad Integral Canaria, S.A., por lo que entiende identificada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finalmente que “el trabajador participó junto con otros de la empresa llevando en el pleno del Ayuntamiento de 23 de diciembre de 2014, la careta y la camiseta de (sic) cuyas imágenes y texto ya se han descrito anteriormente, y de los que se deduce la imputación de un delito de corrupción contra una empresa de seguridad y la administración municipal, no pudiendo ser esta empresa otra más que la propia empleadora del actor. Tal manifestación de la comisión de un delito es gratuita por no fundada en hechos o indicios suficientes de tal conducta” (sic). Tales extremos justifican la procedencia del despido a juicio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fecha 7 de febrero de 2017 se formalizó por el Letrado del demandante recurso de casación para la unificación de doctrina contra la Sentencia de la Sala de lo Social del Tribunal Superior de Justicia, siendo inadmitido por Auto de la Sala de lo Social del Tribunal Supremo de 21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fecha 13 de septiembre de 2017, se registra en este Tribunal la demanda de amparo interpuesta por la representación del demandante contra la Sentencia de fecha 21 de noviembre de 2016, dictada por la Sala de lo Social del Tribunal Superior de Justicia de Canarias, con sede en Las Palmas de Gran Canaria, imputando a la misma la vulneración del derecho a la libertad de expresión [art. 20.1 a) CE] y a la libertad sindical (art. 28.1 CE), e interesando que se declare la nulidad del despido y se reconozca al recurrente el derecho a ser readmitido en su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relación con la lesión del derecho a la libertad de expresión, el demandante reprocha a la Sentencia la inadecuada ponderación que efectúa entre el derecho del recurrente a la libertad de expresión y la “obligación contractual” (refiriéndose al deber de lealtad y buena fe que rige en el marco laboral entre empresario y trabajador). Afirma que la sentencia no ha tenido en cuenta que la empresa demandada presta al Ayuntamiento de Las Palmas de Gran Canaria un servicio público en materia de seguridad individual y colectiva de la ciudadanía, cuyo titular originario es el Ayuntamiento, en cuyo pleno se realizó el acto que ha dado lugar a que el despido sea calificado procedente. Tal circunstancia determina a juicio del recurrente que este no aparezca como un “tercero extraño” que deba permanecer ajeno a lo que pueda ocurrir en el seno de la empresa. Por ello entiende que no cabe imponer límites a la divulgación de la conflictividad laboral en aras al aseguramiento del prestigio de la empresa. Tampoco se toma en consideración que el mencionado acto fue no verbal, en tono correcto, sin estridencias y sin mencionar directamente a la empresa, sin que la sola afirmación del interés empresarial baste para restringir los derechos del trabajador, debiéndose acreditar, en su caso, el daño provocado. Añade que la expresión no verbal cuestionada no contenía una alusión directa a la mercantil demandada, enmarcándose la misma en la crítica de la posición adoptada por el Ayuntamiento ante el que se materializó la protesta, culpabilizándole al permitir que la empresa concesionaria no abone los salarios previstos en el convenio colectivo, fijados en los pliegos de condiciones contractuales.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alega que se le ha vulnerado el derecho a la libertad sindical (art. 28.1 CE) que integra el derecho a llevar a cabo una libre acción sindical, comprensiva de todos los medios lícitos y sin indebidas injerencias de terceros. Y lícito es, a juicio del recurrente, utilizar como instrumentos de acción sindical los derechos a la libertad de expresión y a la libertad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actor realizó un acto de evidente naturaleza sindical, el uso de su libertad en defensa de los intereses de los trabajadores, al reivindicar una actuación más enérgica de la Administración frente a los compromisos fijados en el contrato con el Ayuntamiento no cumplidos por la empresa. Frente al ejercicio de la libertad sindical, no cabe oponer que la conducta del actor es desleal, sino que tendrá que acreditar que dicha restricción es adecuada, imprescindible y proporcional a la protección de la libertad de empresa. De lo contrario se cercenan ilícitamente esos derechos. Sustenta sus argumentos en la doctrina emanada de la STC 198/2004, en virtud de la cual “integra el derecho a la libertad sindical la utilización como elemento de acción sindical de los derechos a la libertad de expresión y de información”.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febrero de 2018, la Sección Segunda acordó la admisión a trámite de la demanda de amparo, apreciando que concurre en la misma una especial trascendencia constitucional (art. 50.1 LOTC) porque el recurso plantea un problema o afecta a una faceta de un derecho fundamental sobre el que no hay doctrina de este Tribunal [STC 155/2009, FJ 2 a)]. En esa misma providencia se dispuso también que, a tenor de lo dispuesto en el artículo 51 LOTC, se requiriese atentamente al Juzgado de lo Social núm. 9 y a la Sala de lo Social del Tribunal Superior de Justicia de Canarias, así como a la Sala de lo Social del Tribunal Supremo, para que en el plazo de diez días, remitieran testimonio de las actuaciones correspondientes a los procedimientos núm. 630-2015, rollo de suplicación núm. 776-2016 y del recurso de casación para unificación de doctrina núm. 724-2017, respectivamente. Al propio tiempo se interesó que se emplazara a quienes fueron parte en el mencionado procedimiento, con excepción del recurrente en amparo, que aparecía ya personado, para que en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14 de mayo de 2018, la representación del demandante formuló alegaciones, reiterando el contenido de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presentó sus alegaciones mediante escrito registrado el 23 de mayo de 2018 interesando el otorgamiento del amparo y que se declarara vulnerado el derecho a la libertad sindical en relación con la libertad de expresión del demandante y la nulidad de la Sentencia de la Sala de lo Social del Tribunal Superior de Justicia de Canarias con sede en Las Palmas de Gran Canaria.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Ministerio Fiscal su escrito exponiendo los antecedentes procesales que considera relevantes y efectuando una síntesis de las alegaciones expuestas por el demandante en su recurso. A continuación, enmarca la queja del demandante en el ámbito de la acción sindical que se manifiesta haciendo uso de la libertad de expresión, por lo que al ejercitarse los derechos alegados de un modo entrelazado, la queja debe ser abordada desde un prisma unitario.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los fundamentos jurídicos 5 y 6 de la STC 56/2008 de 14 de mayo, sostiene que a la hora de hacer la ponderación que respete la definición y valoración constitucional del derecho fundamental y que atienda a las circunstancias concurrentes en el caso, conviene recordar que el objeto de esta causa es determinar si la empresa, al sancionar al demandante con el despido, está vulnerando los derechos constitucionales de este. Es decir, se está juzgando la reacción de la empresa que ha despedido al demandante. Añade que el contenido propio de la libertad de expresión debe ser reforzado al constar como hecho probado que el demandante es miembro del comité de empresa y que la acción se acordó en una reunión del sindicato Intersindical Canaria (STC 185/2003 de 27 de octubre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los hechos probados, destaca que de los mismos no se desprende que se produjera una alteración del orden público, ni que se produjeran gritos o alboroto. De hecho, la información periodística que se menciona como hecho probado, constata que la irrupción en el pleno fue de forma silenciosa y para protestar por su situación laboral, y aparte de las caretas del pequeño Nicolás, respecto de las camisetas solo se recoge la parte del lema que dice: “Donde hay un corrupto hay un corruptor”, lo que demuestra la escasa trascendencia que se dio a la parte del lema que afectaba a la empresa. Por tanto, descarta que por la forma en que se expresó el demandante haya un exceso en el ejercicio de su derecho constitucional a la libertad de expresión como manifestación de la libertad sindical. Por otra parte la empresa contratada realiza un servicio de seguridad del que es titular originario el Ayuntamiento que la contrata, de tal modo que este no es un tercero extraño que deba permanecer ajeno a lo que pueda ocurrir en el seno de la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la empresa corruptora a la que se aludía mediante el lema de las camisetas podía ser identificada al poderse pensar que era la empresa de seguridad que en ese momento tenía contratado el Ayuntamiento. Ahora bien, puntualiza que dicho conocimiento era accesible para los concejales, a quienes se les reprochaba culpa in vigilando en relación con las condiciones contractuales, pero no tanto para la población en general. En tal sentido, la prensa del día siguiente al pleno, solo recogía una parte del texto de la camiseta, la que no se refería a la empresa, con lo que se puede entender que su protesta, para el periodista, y, por tanto, para el público, parecía un mero alegato contra la corrupción en general, no un ataque a su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comparte con la Sala que no hay indicios de delitos de corrupción en el sentido técnico de la expresión, pero considera que se ha generalizado tanto el uso de la palabra corrupción, en relación con diferentes prácticas ilícitas o inmorales, que dicha expresión ha acabado empleándose no solo en el sentido de soborno, sino en las muchas acepciones que tiene en el diccionario de la Real Academia Española. A ello añade que, teniendo en cuenta que el titular de la empresa estaba siendo investigado por fraude a la Seguridad Social, según noticias periodísticas, y que existía en la empresa una evidente conflictividad laboral que estaba dando lugar a varios pleitos en los juzgados de lo social, puede suponer que la referencia a la corrupción, como forma de llamar la atención sobre los problemas laborales de la empresa, no resulte tan gratuita como pudiera parecer a primera vista.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entiende, que debe tenerse en cuenta que el acto sindical que se está enjuiciando se realiza ante el Ayuntamiento, que como dice el demandante no es “un tercero extraño que deba permanecer ajeno a lo que suceda en el seno de la empresa”, sino que es el contratante de la empresa, a quien se acusa por el recurrente de no exigir a su empresario el cumplimiento de la normativa laboral, en perjuicio de los trabajadores a los que representa. Afirma que no se menciona ni el nombre del supuesto “político corrupto” ni el de la “empresa de seguridad corruptora”.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cual lleva a considerar que el despido del demandante produjo la vulneración del derecho a la libertad sindical en relación con la libertad de expresión, y dicha vulneración no fue reparada por las posteriores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Pleno del Tribunal Constitucional, por providencia de 17 de julio de 2018, de conformidad con lo dispuesto en el artículo 10.1 n) LOTC, a propuesta de la Sala Primera, acordó recabar para sí el conocimiento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6 de septiembre de 2018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Tal como ha quedado expuesto en los antecedentes, el demandante de amparo, trabajador y miembro del comité de empresa de la mercantil Seguridad Integral Canaria, S.A., fue despedido disciplinariamente por infracción de la buena fe contractual, falsedad, deslealtad y por ofensas verbales al empresario por haber asistido a un pleno del Ayuntamiento de Las Palmas de Gran Canaria vistiendo una camiseta con el lema descrito en los antecedentes y portando una careta; así como por su participación en una rueda de prensa en la que se anunció la convocatoria de huelga.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se dirige, como resulta expresamente del suplico de la misma, contra la Sentencia de la Sala de lo Social del Tribunal Superior de Justicia de Canarias, con sede en Las Palmas de Gran Canaria de 21 de noviembre de 2016, que declara la procedencia del despido disciplinario del recurrente, revocando la calificación de improcedencia declarada por la Sentencia del Juzgado de lo Social núm. 9 de las Palmas de Gran Canaria que lesiona los derechos fundamentales de libertad de expresión [art. 20.1 a) CE] y de libertad sindical (art. 28.1 CE). Ahora bien, como hemos apreciado en pronunciamientos anteriores, ha de entenderse también recurrida en amparo esa resolución precedente, que ha sido confirmada por la expresamente impugnada en lo relativo a la inexistencia de vulneración de los derechos fundamentales invocados, (entre otras muchas, SSTC 97/1999, de 31 de mayo, FJ 2; 14/2000, de 17 de enero, FJ 2, y 81/2000, de 4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lesión del derecho a la libertad de expresión, el demandante reprocha a la Sentencia de la Sala de lo Social del Tribunal Superior de Justicia de Canarias la inadecuada ponderación del contexto, la forma, lugar, finalidad y alcance de la protesta que se desarrolló durante una sesión del pleno del Ayuntamiento de Las Palmas de Gran Canaria. Por otra parte, considera que la Sentencia vulnera su derecho a la libertad sindical, dada la naturaleza evidentemente sindical de la protesta por la que el demandante, como miembro del comité de empresa, reivindicaba una actuación más enérgica de la Administración frente a los compromisos fijados en la concesión administrativa entre la empresa y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las razones expuestas en los antecedentes, solicita que se otorgue el amparo, se declare vulnerado el derecho a la libertad sindical en relación con la libertad de expresión del demandante, y se anule la sentencia de la Sala de lo Social del Tribunal Superior de Justicia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en tales términos la pretensión de amparo conviene efectuar unas consideraciones previas relativas: (i) a la especial trascendencia del recurso; (ii) al objeto del mismo; (iii) y, a los derechos que en la demanda se ejercitan: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se indicó en la providencia de admisión, la demanda plantea un problema o afecta a una faceta de un derecho fundamental sobre el que no hay doctrina de este Tribunal [STC 155/2009, FJ 2 a)], consistente en el alcance del contenido de la libertad de expresión en relación con el derecho a la libertad sindical cuando esta opera, además, como instrumento de participación política mediante la crítica a la actuación de determinados cargos o instituciones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en la demanda se afirma —como se ha expuesto con mayor extensión en los antecedentes— que el derecho a la libertad de expresión ha sido vulnerado por la sentencia impugnada al no ponderar adecuadamente las circunstancias que concurrieron. Entre ellas, que la protesta tuvo lugar durante el transcurso de un pleno del Ayuntamiento de Las Palmas de Gran Canaria, enmarcándose en la crítica a la dejación de funciones atribuida al Ayuntamiento, al reprochar el demandante, junto con otros miembros del comité de empresa, que la corporación permitiera que la empleadora no pagara los salarios fijados en el convenio colectivo, teniendo concertado con dicha empresa el servicio de vigilancia y seguridad del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Formulada de este modo, la demanda será preciso determinar si la ponderación de los límites de la libertad de expresión presenta algún matiz específico cuando su ejercicio se incardina en el ámbito de una relación laboral al actuar como representante de los trabajadores en defensa de sus intereses —marco sobre el que existen reiterados pronunciamientos—, y, además, en el de la crítica referida a la actuación de instituciones o cargos públicos en el ejercicio de sus respectivos ámbitos de competencia, faceta de la acción sindical sobre la que debemos perfilar nuestra doctrina, lo que determina la especial trascendencia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Para precisar la cuestión que se plantea en la demanda, debemos atenernos a la fundamentación contenida en la sentencia de la Sala de lo Social del Tribunal Superior de Justicia de Canarias impugnada, que, tras examinar los hechos imputados al demandante en el despido disciplinario, acontecidos el 23 de diciembre de 2014 y el 31 de marzo de 2015, comparte el criterio del Juzgado de lo Social por el que no se puede responsabilizar al demandante de los hechos sucedidos en la rueda de prensa celebrada el 31 de marzo de 2015, al no haber participado en los mismos. Dicha argumentación lleva a que nuestro análisis deba centrarse en la conducta del demandante desarrollada el 23 de diciembre de 2014 —cuya descripción se contiene en los antecedentes—, que son los que la Sentencia recurrida considera sancionables con el despido, sin perjuicio de que el resto de las circunstancias deban tomarse en consideración en nuestro juicio de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último, conviene puntualizar —sin perjuicio de lo anteriormente indicado en relación con la especial trascendencia constitucional— que de la demanda de amparo se deduce con claridad que la lesión que se estima producida no es la del genérico derecho a la libertad de expresión del que es titular todo ciudadano, sino la del relativo a la libre expresión sobre materias de interés laboral y sindical, como instrumento del ejercicio de la función que, en su condición de representante sindical, corresponde realizar al recurrente y a través de la cual se ejerce la acción sindical que integra el contenido normal del derecho fundamental de libertad sindical. La invocación del artículo 20.1 a) CE no es escindible de la que se efectúa del derecho a la libertad sindical (art. 28.1 CE) y será, en consecuencia, desde esta perspectiva desde la que abordaremos nuestro análisis, de acuerdo con nuestra doctrina (SSTC 273/1994, de 17 de octubre, FJ 4; 201/1999, de 8 de noviembre, FJ 4; 213/2002, de 11 de noviembre, FJ 4; 198/2004, de 15 de noviembre, FJ 4, y 108/2008, de 22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lo anterior, resulta conveniente: a) delimitar el contenido de la libertad de expresión en el ámbito de la relación laboral; b) precisar en qué medida queda afectada la misma cuando se ejercita por quienes ostentan la representación de los trabajadores para defender sus derechos e intereses y, c) finalmente, determinar de qué modo se ve modulado su contenido cuando dicha libertad opera, a la vez, como un mecanismo de participación en el debate público sobre asuntos de la misma naturaleza. Siguiendo el orden indicado procede señalar: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jurisprudencia consolidada, el derecho a la libertad de expresión tiene por objeto la libre expresión de pensamientos, ideas y opiniones, concepto amplio dentro del cual deben incluirse las creencias y juicios de valor. Según hemos dicho con reiteración, este derecho comprende la crítica de la conducta de otro, aun cuando la misma sea desabrida y pueda molestar, inquietar o disgustar a quien se dirige (SSTC 6/2000, de 17 de enero, FJ 5; 49/2001, de 26 de febrero, FJ 4, y 204/2001, de 15 de octubre, FJ 4), pues “así lo requieren el pluralismo, la tolerancia y el espíritu de apertura, sin los cuales no existe ‘sociedad democrática’ (SSTEDH de 23 de abril de 1992, Castells c. España, § 42, y de 29 de febrero de 2000, Fuentes Bobo c. España, § 43). Fuera del ámbito de protección de dicho derecho se sitúan las frases y expresiones ultrajantes u ofensivas, sin relación con las ideas u opiniones que se expongan, y por tanto, innecesarias a este propósito, dado que el artículo 20.1 a) CE no reconoce un pretendido derecho al insulto, que sería, por lo demás incompatible con la norma fundamental” (SSTC 204/1997, de 25 de noviembre; 134/1999, de 15 de julio, FJ 3; 6/2000, de 17 de enero, FJ 5; 11/2000, de 17 de enero, FJ 7; 110/2000, de 5 de mayo, FJ 8; 297/2000, de 11 de diciembre, FJ 7; 49/2001, de 26 de febrero, FJ 5; y 148/2001, de 15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se plantea ante este Tribunal la cuestión relativa a la protección del derecho fundamental a la libertad de expresión frente al ejercicio del poder disciplinario empresarial en el seno de una relación de trabajo, si bien con los dos matices ya indicados: el sancionado es representante de los trabajadores y, además, la protesta se dirigía frente a los representantes públicos cuya pasividad, ante una situación de conflictividad laboral en la contrata de vigilancia y seguridad del ayuntamiento, se cuestionaba. Por lo que se hace preciso, como punto de partida, exponer nuestra doctrina y recordar que la celebración de un contrato de trabajo no implica, en modo alguno, la privación para una de las partes, el trabajador, de los derechos que la Constitución le reconoce como ciudadano, así como también que la libertad de empresa (art. 38 CE) no legitima que los trabajadores hayan de soportar limitaciones injustificadas de sus derechos fundamentales y libertades públicas (por todas, STC 80/2001, de 26 de marzo, FJ 3, con cita de la STC 88/1985, de 19 de julio, FJ 2). Es cierto que el ejercicio del derecho a la libertad de expresión [art. 20.1 a) CE] reviste matices específicos cuando su ejercicio se realiza en el ámbito de las relaciones laborales, pues la relación contractual laboral genera un complejo de derechos y obligaciones recíprocas que pueden modular el ejercicio de los derechos fundamentales, de manera que manifestaciones de los mismos que en otro contexto pudieran ser legítimas no tienen por qué serlo necesariamente dentro del ámbito de esa relación contractual (SSTC 106/1996, de 12 de junio, FJ 5; 1/1998, de 12 de enero, FJ 3; 90/1999, de 26 de mayo, FJ 3, y 241/1999, de 20 de diciembre, FJ 4). De este modo, nos hemos referido al principio de buena fe entre las partes en el contrato de trabajo como “condicionamiento” impuesto por la relación laboral en el ejercicio del derecho constitucional (SSTC 106/1996, de 12 de junio; 1/1998, de 12 de enero; 90/1999, de 26 de mayo; 241/1999, de 20 de diciembre; 20/2002, de 28 de enero, o 56/2008, de 14 de abril, FJ 6). Ahora bien, ni dicho principio, ni tampoco el ejercicio de las facultades organizativas y disciplinarias del empleador pueden servir en ningún caso para limitar indebidamente derechos fundamentales (por todas, STC 181/2006, de 19 de junio, FJ 6), dada su posición preeminente en nuestro ordenamiento jurídico, que, en cuanto “proyecciones de los núcleos esenciales de la dignidad de la persona” (art. 10.1 CE) y fundamento del propio Estado democrático proclamado en el art. 1 CE (entre otras, STC 56/2008, de 14 de abril, FJ 4), operan como límites infranqueables que el empresario no puede rebasar en ejercicio de su poder de dirección. De modo que, frente al ejercicio de un derecho fundamental, solo otro derecho fundamental o interés constitucionalmente relevante puede ser opuesto como límite.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hemos adelantado, los términos del debate constitucional suscitado en la demanda obligan a abordar la libertad de expresión en el ámbito de la acción sindical, y centrándonos en la eventual vulneración del artículo 28.1 CE, conviene precisar que los derechos y obligaciones recíprocos generados por la relación contractual laboral, cuando se residencian en representantes de los trabajadores, también delimitan el ejercicio de los derechos fundamentales. De manera que manifestaciones de los mismos que en otro ámbito pudieran ser ilegítimas no tienen por qué serlo cuando su actuación se concreta en el ejercicio de las facultades que específicamente se asigna a estos cuando actúan en la defensa de los derechos de los trabajadores a quienes representan. En tales casos, el logro de la efectividad de los derechos del trabajador en el interior de las organizaciones productivas conlleva necesariamente el reconocimiento de un mayor ámbito de libertad y protección en la actuación de los representantes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este Tribunal ha venido reiterando, desde la temprana STC 38/1981, de 23 de noviembre, que la legítima actuación en el seno de la empresa, para defender los intereses a cuyo fin se articulan las representaciones de los trabajadores, necesitan de garantías frente a todo acto de injerencia, impeditivo u obstante del ejercicio de esa libertad. Y entre ellas figura la de la indemnidad, esto es, el derecho del trabajador a no sufrir, por razón de su afiliación o actividad sindical, menoscabo alguno en su situación profesional o económica en la empresa, “lo que veda cualquier diferencia de trato por razón de la afiliación o actividad sindical de los trabajadores y sus representantes, en relación con el resto de los trabajadores” (por todas, SSTC 200/2007, de 24 de septiembre, FJ 2; y 257/2007, de 17 de diciembre, FJ 2). El derecho a la libertad sindical queda así menoscabado si la actividad sindical tiene consecuencias negativas para quien la realiza, lo que no solo repercute en el representante que soporta dicho menoscabo sino que, por su potencial efecto disuasorio para la decisión de realizar funciones sindicales, se proyecta asimismo sobre la organización correspondiente, afectando, en su caso, a las tareas de defensa y promoción de los intereses de los trabajadores que la Constitución encomienda a los sindicatos (STC 191/1998, de 29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último, conviene perfilar —y en este aspecto centrábamos la especial trascendencia constitucional de la demanda—, el modo en que se ven afectados los límites del ejercicio de la libertad de expresión en relación con la libertad sindical, cuando se ejerce frente a personas que realizan funciones públicas o resultan implicadas en asuntos de relevancia pública, pudiendo adelantarse que en estos casos el ejercicio del derecho alcanza el nivel máximo de protección, convirtiéndose en prácticamente inmune a restricciones que en otros ámbitos serían admisibles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al mayor ámbito de libertad y protección reconocida a la libertad de expresión en el ámbito sindical cuando se ejerce por representantes de los trabajadores, se le añade la existencia de un contexto de debate útil para la formación de la opinión pública. Cuando este concurre, cualifica el contenido y el alcance de la libertad de expresión, que adquiere entonces, “si cabe, una mayor amplitud que cuando se ejerce en otro contexto”, y deviene “especialmente resistente, inmune a las restricciones que es claro en otro contexto habrían de operar” (SSTC 157/1996, de 15 de octubre, FJ 5; 136/1999, de 20 de julio, FJ, 13; 39/2005, de 28 de febrero, FJ 2, y ATC 231/2006, de 3 de julio). De ese modo, la jurisprudencia constitucional ha destacado que el máximo nivel de protección se produce cuando dicho derecho se ejerce en relación con personas que ejercen funciones públicas o resultan implicadas en asuntos de relevancia pública, obligadas por ello a soportar un cierto riesgo de que sus derechos resulten afectados por opiniones (STC 107/1988, de 8 de junio, FJ 2). En el mismo sentido, el Tribunal Europeo de Derechos Humanos también ha afirmado que “los límites de la crítica admisibles son más amplios respecto a un hombre político, contemplado en ese carácter, que los de un particular: a diferencia del segundo, el primero se expone inevitable y conscientemente a un control atento de sus hechos y gestos tanto por los periodistas como por el conjunto de los ciudadanos. Por lo tanto, debe mostrar una mayor tolerancia” (STEDH de 14 de marzo de 2013, asunto Eon c. Francia, § 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Efectuadas las anteriores consideraciones, procede entrar en el fondo del asunto, analizando la ponderación judicial efectuada de los derechos fundamentales que el recurrente considera vulnerados, atendiendo a las circunstancias concurrentes en su ejercicio, al objeto de determinar si el mismo se ha desarrollado dentro de su ámbito constitucionalmente legítimo. Y, aunque los órganos judiciales son los que tienen encomendada la función de realizar dicha ponderación, nuestro enjuiciamiento, cuando de la infracción de derechos fundamentales sustantivos se trata, no se limita a examinar la razonabilidad de la motivación de las sentencias objeto de impugnación, sino que alcanza a comprobar si se ha realizado una ponderación adecuada “que respete la correcta definición y valoración constitucional del derecho fundamental aquí en juego y de las obligaciones que puedan modularlo. Juicio que permitirá determinar, a la luz de las concretas circunstancias del caso, si la reacción empresarial que condujo al despido es legítima o, por el contrario, el trabajador fue sancionado disciplinariamente por el lícito ejercicio de sus derechos fundamentales, en cuyo caso el despido no podría dejar de calificarse como nulo (STC 6/1988, FJ 4, con cita de la STC 8/1985, FJ 4)” (SSTC 106/1996, de 12 de junio, FJ 5, y 20/2002, de 28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examinar, por tanto, si el recurrente en amparo hizo un uso legítimo de su derecho fundamental a la libertad sindical (art. 28.1 CE) cuando, en virtud de lo acordado en una reunión del sindicato Intersindical Canaria, junto con otros miembros del comité de empresa de la mercantil Seguridad Integral Canaria, S.A., en el contexto de un clima de conflictividad laboral derivado de la queja por incumplimiento de los derechos laborales en materia salarial, en el curso de una sesión del pleno del Ayuntamiento de Las Palmas de Gran Canaria, se levantó del asiento que ocupaba poniéndose una careta con la imagen de un controvertido personaje público, y exhibiendo una camiseta en cuyo anverso se podía leer el lema: “donde hay corrupto hay un corruptor. Tanto o más importante que el nombre del político corrupto, es conocer el de la empresa de seguridad corruptora”, constando junto con el mensaje escrito una imagen impresa en la que se apreciaban dos personas que estaban entregándose dinero. A tal fin, también tomaremos en consideración que los representantes de los trabajadores, además de cuestionar la conducta del empleador, critican la gestión llevada a cabo por el Ayuntamiento, que pese a adjudicar la prestación del servicio en materia de seguridad individual y colectiva a la referida empresa, habría consentido en el impago de los salarios fijados en el convenio colectivo a los trabajadores de la contrata.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Aplicando la doctrina expuesta al caso analizado, para apreciar si la sentencia de la Sala de lo Social del Tribunal Superior de Justicia de Canarias ha llevado a cabo un adecuado juicio de ponderación, se debe examinar, partiendo de la indicada sentencia, la conducta desplegada por el recurrente —sobre la que no existe debate fáctico en torno a la realidad de la misma—, en relación con el contexto en el que se produjo y las circunstancias relevantes del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sentencia impugnada que la conducta del demandante traspasó los límites inherentes que impone el respeto al derecho al honor de los responsables de la empresa y también de la Administración receptora del servicio, sustentando dicha afirmación en que el ejercicio de la libertad de expresión no puede justificar sin más el empleo de expresiones o apelativos insultantes, injuriosos o vejatorios. Dicho comportamiento injustificado en términos constitucionales lo concreta la resolución en que el demandante vino a poner en entredicho la legalidad, transparencia o limpieza de los acuerdos suscritos entre “un político corrupto” y “una empresa de seguridad corruptora”. Argumenta que las mencionadas expresiones no podían referirse sino al Ayuntamiento de la ciudad y a la empresa Seguridad Integral Canaria, S.A., por lo que entiende identificada la empresa y por tanto, justificado el despido disciplinario del trabajador.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Dicha argumentación, así como la conclusión alcanzada, no pueden ser compartidas. En tal sentido la Sentencia omite en su ponderación, o no atribuye significación suficiente, a ciertos aspectos que son esenciales para determinar si el recurrente en amparo hizo un uso legítimo de su derecho fundamental a la libertad de expresión en el ámbito sindical (art. 28.1 CE). Nos referimos, entre otros aspectos, a los siguientes: la condición del demandante; el contenido del mensaje; la necesidad y finalidad del mismo; la proyección o notoriedad pública de los destinatarios a los que iba dirigido; el modo en que quedó en su caso afectado su honor o su prestigio profesional o empresarial; la forma, medio o lugar en que se proyectó; su difusión y el grado de conexión con actividades de interés público; el daño sufrido por la empresa, así como el contexto en que se realizaron.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debe partirse de la condición del demandante que actuaba como miembro del comité de empresa junto con otros representantes de los trabajadores en la defensa y protección de los derechos e intereses de estos (art. 7 CE), en virtud de lo acordado en una reunión del sindicato Intersindical Canaria. No se trataba de un trabajador más, pues ostentaba la condición de representante de los trabajadores y, como tal, ejercitaba la libertad de expresión para la protección del interés colectivo de los trabajadores. Además, con independencia de su afiliación al sindicato, la protesta había sido organizada y promovida por el sindicato Intersindical Canaria, desarrollándose por ello su conducta en el marco de la libertad sindical, cuyo ámbito de protección, como hemos indicado, es más amplio [SSTC 134/1994, FJ 4 b) y c); 200/2007, FJ 2, y 257/2007, FJ 2]. De este modo expresaba sus opiniones en las materias concernientes a la esfera de su representación [art. 68 d) Real Decreto Legislativo 2/2015, de 23 de octubre] y en el ejercicio de la acción sindical. Su objetivo y finalidad era el de reivindicar una actuación más enérgica de la Administración frente a los incumplimientos empresariales en materia salarial, denunciando la pasividad del Ayuntamiento por abstenerse de exigir el respeto de los derechos salariales de los trabajadores de la contrata. Dicha especial protección se recoge en el artículo 1 del convenio núm. 135 de la Organización Internacional del Trabajo relativo a la protección y facilidades que deben otorgarse a los representantes de los trabajadores en la empresa, cuando indica que “los representantes de los trabajadores en la empresa deberán gozar de protección eficaz contra todo acto que pueda perjudicarlos”. Para que dicha protección resulte eficaz deberá compensar necesariamente el riesgo que origina la asunción de la defensa de los derechos laborales.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otra parte, procede destacar la relevancia que, en la tutela del derecho fundamental ejercitado por el demandante, supone el lugar y los destinatarios de la protesta, así como el medio, la forma utilizada para formularla, el posible daño sufrido por la empresa o el ambiente en el que se realizaron, elementos estos, que tampoco han sido adecuadamente considerados en la sentencia impugnada. Es importante tomar en consideración que los hechos que dan lugar al despido disciplinario acontecen durante un pleno del Ayuntamiento de Las Palmas de Gran Canaria, en el que con la finalidad de cuestionar la pasividad del Ayuntamiento y la omisión de su deber de vigilar el cumplimiento de las condiciones salariales de los trabajadores de la empresa adjudicataria del servicio, los miembros del comité de empresa se colocan unas caretas y exhiben unas camisetas con el mensaje “donde hay corrupto hay un corruptor”, “tanto o más importante que el nombre del político corrupto, es conocer el de la empresa de seguridad corruptora”. Por tanto, la crítica se dirige a la actuación de la corporación municipal, lo que supone, de acuerdo con la doctrina de este Tribunal: (i) que “los límites permisibles de la crítica son más amplios si esta se refiere a personas que, por dedicarse a actividades públicas, están expuestas a un más riguroso control de sus actividades y manifestaciones que si se tratase de simples particulares sin proyección pública alguna, pues, en un sistema inspirado en los valores democráticos, la sujeción a esa crítica es inseparable de todo cargo de relevancia pública” (SSTC 159/1986, de 16 de diciembre, FJ 6; 20/2002, de 28 de enero, FJ 5; 151/2004, de 20 de septiembre, FJ 9; 174/2006, de 5 de junio, FJ 4; 77/2009, de 23 de marzo, FJ 4; 41/2011, de 11 de abril, FJ 5, y 79/2014, de 28 de mayo, FJ 7) y (ii) además, que difícilmente se podría justificar la resolución unilateral del contrato de trabajo de carácter disciplinario por las críticas dirigidas a la actuación de la corporación municipal, al encontrarse dicho ente local al margen del vínculo contractual que liga al empresario y al trabajador (STC 56/2008, de 14 de abril,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orden a ponderar las circunstancias concurrentes, procede tomar en consideración que el demandante no identifica claramente en el mensaje como “político corrupto” a ningún miembro del Ayuntamiento, tampoco utiliza la denominación de la empleadora al aludir a la “empresa de seguridad corruptora”, ni señala en el mensaje a cualquier responsable de la misma. La indeterminación de la “empresa de seguridad corruptora” dificultó que la misma fuera identificada por aquellos que no tuvieran implicación alguna en el conflicto. Por ello, no puede compartirse la afirmación de la Sentencia impugnada cuando indica que la actuación alcanzó al honor de los responsables de la empresa, pues estos no aparecen en modo alguno determinados. A lo más que podía alcanzar el mensaje impreso era al prestigio de la empresa “valor este último no exactamente identificable con el honor, consagrado en la Constitución como derecho fundamental, por lo que en su ponderación frente a la libertad de expresión debe asignársele un nivel más débil de protección del que corresponde atribuir al derecho al honor de las personas físicas, según afirmamos en nuestra STC 139/1995, de 26 de septiembre, FJ 4” (STC 20/2002, de 28 de enero, FJ 7). Pero ni tan siquiera se identificó a la “empresa de seguridad corruptora”, tan es así que, como refiere con acierto el Ministerio Fiscal, y resulta de los hechos probados de la Sentencia del Juzgado de lo Social, la edición del periódico “La Provincia”, correspondiente al 24 de diciembre de 2014, incluyó una fotografía en la que aparecen las cinco personas que realizan la protesta, y en la misma no se hace referencia alguna a la identidad de “la empresa de seguridad corruptora” ni a los responsables de la misma. En tales términos, es lógico entender que tampoco se acredite un daño real para la empresa derivado de la actuación sindical ni para el honor de sus integrantes.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tomarse en consideración además, que la protesta se realizó sin altercado alguno y sin que tan siquiera conste que el pleno del Ayuntamiento sufriera interrupción. Los miembros del comité de empresa se limitaron a colocarse las máscaras y a exhibir el referido mensaje en las camisetas durante un breve lapso de tiempo, saliendo del local en el que se celebraba el pleno sin necesidad de ser desalojados, exteriorizando con su proceder, ante la entidad municipal adjudicataria del servicio de seguridad, y por tanto a la que corresponsabilizaban de los incumplimientos laborales, la disputa laboral por el impago de los salarios fijados en el convenio colectivo. Esta actuación se integra sin dificultad en un contexto de grave conflictividad laboral, en una acción más de protesta que derivó en una convocatoria de huelga unos meses después.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bien lo anteriormente expuesto llevaría a estimar la vulneración de los derechos invocados, no está de más abordar el contenido del mensaje que para la Sentencia de la Sala de lo Social del Tribunal Superior de Justicia de Canarias, supuso el empleo de expresiones o apelativos insultantes, injuriosos o vejatorios, conclusión de la que tal y como se ha expuesto en los antecedentes disiente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impugnada afirma, en lo que se refiere al caso concreto y sin mayor desarrollo argumental, que del texto impreso en las camisetas de los miembros del comité de empresa “se deduce la imputación de un delito de corrupción contra una empresa de seguridad y la administración municipal … Tal manifestación de la comisión de un delito es gratuita por no fundada en hechos o indicios suficientes de tal conducta”.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efectuar el análisis de la expresión “empresa de seguridad corruptora”, que es la única que se emplea en relación con la “empresa de seguridad”, debe indicarse, en lo que se refiere al reproche que efectúa la Sentencia respecto a que la imputación de la comisión de un delito a la empresa de seguridad y a la administración municipal no se encuentra “fundada en hechos o indicios suficientes de tal conducta”, que el objeto de la libertad de expresión incluye pensamientos, ideas y opiniones (concepto amplio que incluye las apreciaciones y los juicios de valor), que por su naturaleza abstracta, no se prestan a una demostración de exactitud. Ello hace que al que ejercita la libertad de expresión no le sea exigible la prueba de la verdad o diligencia en su averiguación (por todas, STC 38/2017, de 24 de abril, FJ 2, y las que en la misma se citan), y por ello tampoco la aportación de hechos o indicios de la exactitud del juicio de valor 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adentrándonos en el enjuiciamiento de la expresión utilizada por el recurrente —“empresa de seguridad corruptora”— en si misma considerada y en relación con las circunstancias relevantes del caso, debemos convenir con el Ministerio Fiscal en que la misma no puede ser considerada gravemente ofensiva o vejatoria, ni innecesaria o gratuita, ni desconectada del conflicto laboral existente entre las partes. Tampoco dicha expresión puede considerarse lesiva de otro derecho fundamental o interés constitucionalmente relevante, únicos límites que pueden ser opuestos a quien ejercitaba un derecho fundamental. Especialmente, cuando quien emitía dicha manifestación actuaba en representación y defensa de los derechos de los trabajadores, con la amplia protección que ello suponía, y, singularmente, se expresaba de este modo en el marco de la crítica a la actuación de cargos públicos, lo que convertía el ejercicio del derecho en prácticamente inmune a restricciones que en otros ámbitos serían admisibles constitucionalmente.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Atribuir a la empresa de seguridad la acción de corromper a la Administración, mediante un mensaje escrito impreso en las camisetas, en el contexto de un conflicto laboral, con el propósito de recriminar al Ayuntamiento su pasividad frente al incumplimiento de las condiciones laborales de los trabajadores de una empresa adjudicataria de un servicio de titularidad pública —por más que se acompañara de la imagen de dos manos entregándose dinero—, no tenía más significación que la de denunciar la irregular actuación de la Administración. Dicha protesta no buscaba otra finalidad que lograr el respeto de las condiciones laborales que se consideraban infringidas, pese a que los responsables de la empresa pudieran considerar que el mensaje impreso en las camisetas fuera ofensivo, molesto o hiriente. Tampoco la concreta expresión utilizada, dada su genérica significación, y el contexto, forma, lugar y propósito en que se manifestó, merece censura alguna, atendido por una parte el nivel más débil de protección que debe asignarse al prestigio de la empresa (STC 20/2002, FJ 7) y por otra, la amplia protección del derecho ejercitado. Debe añadirse en tal sentido que este Tribunal ya se ha pronunciado sobre si existe una intromisión ilegítima en el derecho al honor por el empleo del término corrupción o por manifestar que alguna persona pudiera tener algún tipo de relación con actividades de ese carácter, indicando que dependiendo del contexto y finalidad en que dicha palabra fuera empleada su utilización quedaba amparada por el ejercicio de la libertad de expresión (STC 216/2013, de 19 de diciembre,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modo de conclusión, debemos afirmar que el despido disciplinario vulneró el derecho a la libertad sindical (art. 28.1 CE) en relación con el derecho a la libertad de expresión [art. 20.1 a)], pues el demandante actuó en calidad de miembro del comité de empresa, en el ejercicio de la libertad de acción sindical, cuestionando a través de la protesta la pasividad del ayuntamiento en su deber de velar por los derechos de los trabajadores de la empresa adjudicataria del contrato de seguridad y vigilancia; y el mensaje contenido en las camisetas y exhibido en el pleno del Ayuntamiento ni identificó como “empresa de seguridad corruptora” a la mercantil empleadora, ni menos aún a ningún responsable de la misma, sin que por otra parte, atendida su significación, el contexto, forma, lugar y propósito en que se manifestó, pueda considerarse que excediera los límites constitucionalmente admisibles.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por ello, que la conducta del recurrente se desarrolló dentro de los márgenes que delimitan el legítimo ejercicio de sus derechos fundamentales de libertad sindical (art. 28.1 CE) en relación con el derecho a la libertad de expresión [(art. 20.1 a)]. Siendo esto así, la sanción de despido impuesta por la empresa resultó constitucionalmente ilegítima, y no habiéndolo reconocido ninguna de las resoluciones judiciales recurridas, procede estimar la demanda de amparo, anular las citadas resoluciones judiciales y calificar el despido como nulo, con las consecuencias legales inherentes a tal declaración (SSTC 198/2004, de 15 de noviembre, FJ 11; y 76/2010, de 19 de octubre, FJ 10).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Miguel Ángel Ramos Tejera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a la libertad sindical, en relación con la libertad de expresión [arts. 28.1 y 20.1 a)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la integridad de su derecho y, a tal fin: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Anular la Sentencia núm. 981/2016 de la Sala de lo Social del Tribunal Superior de Justicia de Canarias —con sede en Las Palmas de Gran Canaria— de 21 de noviembre de 2016, rollo núm. 776-2016 y la Sentencia del Juzgado de lo Social núm. 9 de Las Palmas de Gran Canaria de 29 de febrero de 2016, autos núm. 630-15.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Declarar la nulidad del despido, con los efectos legales inherentes a esta declaración.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septiembre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