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17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2960-2018 se impugna la Sentencia de la Sala de lo Militar del Tribunal Supremo recaída en recurso de casación núm. 34-2017, contra la dictada por el Tribunal militar territorial cuarto en sumario núm. 43-04-14.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17 de septiembre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2960-2018,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