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102</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4 de octubre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Santiago Martínez-Vares García, don Juan Antonio Xiol Ríos, don Antonio Narváez Rodríguez, don Alfredo Montoya Melgar, don Ricardo Enríquez Sancho y don Cándido Conde-Pumpido Tourón,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1302-2017, interpuesto por la Presidenta del Gobierno en funciones contra los artículos 1 (apartados décimo y undécimo) y 2 (apartado segundo) de la Ley 10/2016, de 7 de junio, de reforma de la Ley 6/2015, de 24 de marzo, de la vivienda de la Región de Murcia, y de la Ley 4/1996, de 14 de junio, del Estatuto de los consumidores y usuarios de la Región de Murcia. Han comparecido y formulado alegaciones el Gobierno de la Región de Murcia y la Asamblea Regional de Murcia.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15 de marzo de 2017 tuvo entrada en el registro de este Tribunal el recurso de inconstitucionalidad interpuesto por el Abogado del Estado, en representación de la Presidenta del Gobierno en funciones, contra los artículos 1 (apartados décimo y undécimo) y 2 (apartado segundo) de la Ley 10/2016, de 7 de junio, de reforma de la Ley 6/2015, de 24 de marzo, de la vivienda de la Región de Murcia, y de la Ley 4/1996, de 14 de junio, del Estatuto de los consumidores y usuarios de la Región de Murcia. El Abogado del Estado hizo expresa invocación del artículo 161.2 CE, a fin de que se acordase la suspensión de la vigencia y aplicación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demanda, la Ley 10/2016 puede incluirse, con características que la singularizan, en la serie de leyes autonómicas que han establecido medidas tendentes a afrontar el problema de la vivienda y que han sido impugnadas también por el Gobierno de la Nación. En efecto, han sido objeto de recursos de inconstitucionalidad el Decreto-ley de la Junta de Andalucía 6/2013, de 9 de abril (recurso núm. 4286-2013), que ha dado lugar a la STC 93/2015, de 14 de mayo; la Ley 4/2013, de 1 de octubre, de la Comunidad Autónoma de Andalucía, de medidas para asegurar el cumplimiento de la función social de la vivienda (recurso núm. 7357-2013); la Ley Foral 24/2013, de 2 de julio, de medidas urgentes para garantizar el derecho a la vivienda en Navarra (recurso núm. 6036-2013); la Ley 2/2014, de 20 de junio, de modificación de la Ley 2/2003, de 30 de enero, de vivienda de Canarias (recurso núm. 1824-2015); y la Ley de la Comunidad Autónoma del País Vasco 3/2015, de 18 de junio, de vivienda (recurso núm. 1643-2016). Además, se han impugnado algunos preceptos de la Ley catalana 24/2015, de 29 de julio, de medidas urgentes para afrontar la emergencia en el ámbito de la vivienda y la pobreza energética (recurso núm. 2501-2016), que son similares a los impugnados en el previo recurso de inconstitucionalidad contra la Ley catalana 20/2014, de 29 de diciembre, de modificación de la Ley 22/2010, de 20 de julio, del Código de consumo de Cataluña para la mejora de la protección de las personas consumidoras en materia de créditos y préstamos hipotecarios, vulnerabilidad económica y relaciones de consumo (recurso núm. 5459-2015).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analizan a continuación los títulos competenciales hechos valer en la Ley impugnada, esto es, la competencia sobre consumo y vivienda, atribuida por los artículos 10.2 y 11.7 del Estatuto de Autonomía de la Región de Murcia, aprobado por la Ley Orgánica 4/1982, de 9 de junio. El alcance de los títulos competenciales autonómicos referidos se encuentra delimitado por los que el Estado también ostenta en esas y en otras materias conexas, así como, específicamente, por las diversas normas que, en ejercicio de tales competencias, ha dictado en los últimos años con la finalidad de hacer frente a las consecuencias de la crisis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Abogado del Estado no hay duda de que el ordenamiento constitucional atribuye a los poderes públicos la misión de ofrecer a los ciudadanos oportunidades encaminadas al disfrute de una vivienda digna y adecuada. Pero, sin perjuicio de ello, tampoco es cuestionable, pues así lo ha establecido el Tribunal Constitucional, la confluencia de competencias estatales y autonómicas en este ámbito de intervención en el que la normativa autonómica debe considerar la existencia del derecho estatal. Sin negar en ningún momento la situación a que trata de dar respuesta la Ley, se aduce en el recurso que desde 2012 se han adoptado por el Estado medidas destinadas a cumplir con el objetivo perseguido por esa norma. En concreto, se citan el Real Decreto-ley 6/2012, de 9 de marzo, de medidas urgentes de protección de deudores hipotecarios sin recursos; el Real Decreto-ley 27/2012, de 15 de noviembre, de medidas urgentes para reforzar la protección a los deudores hipotecarios; la Ley 1/2013, de 14 de mayo, de medidas para reforzar la protección a los deudores hipotecarios, reestructuración de la deuda y alquiler social; el Plan estatal de fomento del alquiler de viviendas, la rehabilitación edificatoria, la regeneración y renovación urbanas 2013-2016, aprobado por Real Decreto 233/2013, de 5 de abril; y el Real Decreto-ley 9/2015, de 10 de julio, de medidas para reducir la carga tributaria soportada por los contribuyentes del impuesto sobre la renta de las personas físicas y otras medidas de carácter económico, en cuyo artículo 4 se declaran parcialmente inembargables determinadas ayudas y prestaciones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normativa ha sido tenida especialmente en cuenta en la STC 93/2015 para enjuiciar el Decreto-ley de la Junta de Andalucía 6/2013, de 9 de abril, y su doctrina es trasladable a este caso. Cita también el representante estatal el Real Decreto-ley 1/2015, de 27 de febrero, y la posterior Ley 25/2015, de 28 de julio, de mecanismo de segunda oportunidad, reducción de la carga financiera y otras medidas de orden social, que contienen mejoras adicionales a las previamente adoptadas; así como la modificación del convenio del fondo social de vivienda, realizada el 14 de septiembre de 2015, ampliando el número de viviendas destinadas a alquiler social y el colectivo que puede acceder a ellas, cuya vigencia se ha prorrogado hasta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Abogado del Estado que los preceptos impugnados menoscaban las competencias estatales, impidiendo la eficacia de las medidas adoptadas por el Estado en las normas citadas, y vulneran las competencias atribuidas al Estado por el artículo 149.1.1 CE, en virtud del cual corresponde al Estado la regulación del contenido esencial del derecho de propiedad del que forman parte los deberes dimanantes de su función social; el artículo 149.1.6 y 8 CE, en materia de legislación civil y legislación procesal, y los artículos 149.1.11 y 13 CE en materia de ordenación del crédito, banca y seguros, y bases y coordinación de la planificación general de la actividad económica, en los términos señalados en la STC 93/2015.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razón de la impugnación es común, y se centra en la inconstitucionalidad de la previsión de un mecanismo orientado a resolver las situaciones de sobreendeudamiento mediante un procedimiento de mediación extrajudicial.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impugnaciones se concretan del modo que seguidamente se resume: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1, apartados décimo y undécimo, regula un mecanismo orientado a resolver las situaciones de sobreendeudamiento mediante un procedimiento de mediación extrajudicial gestionado por “comisiones de sobreendeudamiento”. Estas situaciones de insolvencia en las que una determinada persona no puede hacer frente al pago tempestivo o íntegro de sus deudas, son objeto natural del ordenamiento jurídico privado y, en concreto, del derecho civil y mercantil. La regulación actual en materia de insolvencia y situaciones de sobreendeudamiento se contiene en la Ley 22/2003, de 9 de julio, Concursal, dictada —tal y como precisa su disposición final trigésima segunda— al amparo de las competencias estatales exclusivas sobre la legislación mercantil, procesal y civil previstas en los artículos 149.1.6 y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citando el dictamen del Consejo de Estado, indica que las Comunidades Autónomas pueden, al amparo de sus competencias exclusivas en materia de defensa y protección de los consumidores y usuarios, regular procedimientos extrajudiciales para la resolución de controversias en este ámbito, con la única excepción de aquellos que suponen un equivalente jurisdiccional o constituyen un presupuesto procesal para el ejercicio de la jurisdicción. No consta en el Estatuto de Autonomía de la Región de Murcia referencia alguna a la competencia autonómica en materia de mediación o conciliación, así como tampoco en relación con la regulación de instrumentos o procedimientos a tal fin. No obstante, y dada la competencia genérica que le corresponde en materia de defensa de los consumidores y usuarios, puede concluirse que la introducción de un procedimiento extrajudicial para resolver situaciones de sobreendeudamiento derivadas de una relación de consumo estaría amparada en la competencia autonómica referida, siempre y cuando se cumplan dos condiciones. La primera, que no exista un sometimiento obligatorio a dicho procedimiento y que el acuerdo que se alcance entre deudor y acreedores no comporte un equivalente jurisdiccional. La segunda es que este procedimiento extrajudicial no pueda iniciarse ni continuar cuando se haya producido la declaración de concurso de acreedores prevista en la Ley concursal.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pese a la expresa calificación como procedimiento de mediación, el artículo 1, apartado undécimo, de la Ley 10/2016 atribuye a las comisiones de sobreendeudamiento encargadas de gestionar tal procedimiento “amplias facultades de decisión, incluida la capacidad de establecer un plan de pagos o un plan de reestructuración de la deuda”, precisando a renglón seguido que “las resoluciones de las comisiones de sobreendeudamiento ... quedarán sujetas a la revisión del juez competente”. Estas previsiones impiden considerar que el procedimiento extrajudicial para la resolución de situaciones de sobreendeudamiento sea un auténtico procedimiento de mediación y es la clave que sustenta este recurso de inconstitucionalidad, en cuanto la impugnación del resto de los preceptos se vincula sistemáticamente a la inconstitucionalidad de esta previsión. En efecto, el nuevo artículo 59 bis de la Ley 6/2015, de 24 de marzo, de la vivienda de la Región de Murcia (en adelante, Ley de vivienda), introducido por el precepto impugnado, menciona el procedimiento y atribuye su gestión y decisión a la “consejería competente en materia de vivienda por medio de su Servicio de Orientación y Mediación Hipotecaria y de la Vivienda”. Es el nuevo artículo 59 ter de la misma Ley de vivienda el que, especialmente en su apartado segundo, regula el procedimiento con la inconstitucionalidad antes expuesta mediante la adopción de decisiones sometidas a la jurisdicción. El apartado tercero carece de sentido si se admite la inconstitucionalidad del resto del precepto como sucede con el apartado cuarto. La remisión al reglamento no impide la declaración de inconstitucionalidad del precepto porque, sin perjuicio de que si se tratara de una competencia ejercida por el Estado podría cuestionarse el cumplimiento del principio de reserva de ley, la regulación de los elementos básicos es suficiente para concluir en su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artículo 1, apartados décimo y undécimo, regula un mecanismo orientado a resolver las situaciones de sobreendeudamiento mediante un procedimiento de mediación extrajudicial gestionado por “comisiones de sobreendeudamiento”, a las que se atribuyen facultades que podrían tener efectos sobre los procedimientos judiciales. Por ello, se considera que infringe las competencias que los artículos 149.1.6 y 8 CE reservan al Estado en materia de legislación procesal y civil. Adicionalmente, se entiende que esta regulación afecta a las competencias estatales en materia de ordenación del crédito y banca (art. 149.1.11 CE) y de planificación económica (art. 149.1.13 CE), al incidir en la normativa dictada por el Estado en orden a dar solución a la problemática del sobreendeudamiento, interfiriendo con las soluciones previstas en dicha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apartado segundo del artículo 2 de la Ley 10/2016 introduce en el estatuto de los consumidores y usuarios de la Región de Murcia un nuevo artículo 19 bis relativo a la posibilidad de acceder, en situaciones de sobreendeudamiento derivado de relaciones de consumo, a un procedimiento de mediación al que se someterán las entidades adheridas al convenio que a tal fin se redacte, y que se sustanciará ante las comisiones de sobreendeudamiento. Para el supuesto de no alcanzar acuerdo entre consumidor y acreedores, queda abierta la correspondiente vía judicial. El Abogado del Estado sostiene que la previsión legal citada puede entenderse en el sentido de que no dispone un sometimiento obligatorio al mecanismo de solución extrajudicial que regula en tanto que, al referirse a un procedimiento de mediación calificado de manera expresa como tal, se infiere que tiene carácter voluntario. Sin embargo, en el precepto impugnado no se excluye, de manera explícita, la aplicación del procedimiento extrajudicial en aquellos supuestos en que el deudor se encuentre inmerso en un procedimiento judicial concursal, requisito necesario para poder considerar que el procedimiento extrajudicial previsto se incardina en la competencia autonómica en materia de defensa de consumidores y usuarios. Además, a esta vulneración se añade otra que resulta de la última frase del precepto cuando dispone que “si las comisiones de sobreendeudamiento no alcanzan un acuerdo entre el consumidor y los acreedores queda abierta la correspondiente vía judicial para hacer efectivo lo dispuesto por este código y la legislación complementaria”. El hecho de que el acceso a la vía jurisdiccional esté supeditado al previo fracaso de la búsqueda de acuerdo en el procedimiento de mediación comporta que se crea un requisito de procedibilidad en la medida en que solo puede accederse a la jurisdicción si, intentado el procedimiento, no se llega a un acuerdo. A todo lo anterior se añade que la norma impugnada afecta a las competencias estatales en materia de ordenación del crédito y banca (art. 149.1.11 CE) y de planificación económica (art. 149.1.13 CE), al incidir en la normativa dictada por el Estado en orden a dar solución a la problemática del sobreendeudamiento, interfiriendo con las soluciones previstas en dicha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Abogado del Estado alega que, aunque no haya sido objeto de impugnación directa, la disposición final tercera, que establece una habilitación reglamentaria para regular, entre otras muchas materias, los procedimientos de mediación y el funcionamiento de las comisiones de sobreendeudamiento, es inconstitucional por conexión, en la medida en que atribuya a estas comisiones las funciones cuya inconstitucionalidad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24 de abril de 2017, el Pleno, a propuesta de la Sección Tercera, acordó admitir a trámite el recurso de inconstitucionalidad promovido por la Presidenta del Gobierno en funciones contra los artículos 1 (apartados décimo y undécimo) y 2 (apartado segundo) de la Ley 10/2016, de 7 de junio, de reforma de la Ley 6/2015, de 24 de marzo, de la vivienda de la Región de Murcia, y de la Ley 4/1996, de 14 de junio, del Estatuto de los consumidores y usuarios de la Región de Murcia; dar traslado de la demanda y documentos presentados, conforme establece el artículo 34 de la Ley Orgánica del Tribunal Constitucional (LOTC), al Congreso de los Diputados, al Senado, al Gobierno de la Región de Murcia y a la Asamblea Regional de Murcia, por conducto de sus Presidentes, al objeto de que, en el plazo de quince días, puedan personarse en el proceso y formular las alegaciones que estimaren convenientes; tener por invocado por la Presidenta del Gobierno en funciones el artículo 161.2 de la Constitución, lo que, a su tenor y conforme dispone el artículo 30 LOTC, produce la suspensión de la vigencia y aplicación de los preceptos impugnados, desde la fecha de interposición del recurso —15 de marzo de 2017— para las partes del proceso y desde el día en que aparezca publicada la suspensión en el “Boletín Oficial del Estado” para los terceros, lo que se comunicará a los Presidentes del Gobierno y de la Asamblea Regional de Murcia y publicar la incoación del recurso en el “Boletín Oficial del Estado” y en el “Boletín Oficial de la Región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día 11 de mayo de 2017 el Presidente del Senado comunicó al Tribunal el acuerdo de la Mesa de la Cámara por el que se persona en el procedimiento y ofrece su colaboración a los efectos del artículo 88.1 LOTC. Lo mismo hizo la Presidenta del Congreso de los Diputados por escrito que tuvo entrada en este Tribunal el día 12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el día 12 de mayo de 2017, el Letrado de la Comunidad Autónoma de la Región de Murcia, en representación y defensa del Consejo de Gobierno de esa Comunidad Autónoma, se personó en el procedimiento, solicitando la concesión de una prórroga por el máximo legal, siendo atendida dicha petición por providencia de este Tribunal, de 16 de mayo de 2017, por la que se prorrogó en ocho días más el plazo concedido por la anterior providencia de 24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Letrada de la Asamblea Regional de Murcia compareció en el proceso por escrito registrado el día 2 de junio, interesando la desestimación del recurso por las razones que, sintéticamente,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aludir al contenido de la demanda, señala que el reproche de inconstitucionalidad que se formula se sustenta en una premisa básica: el procedimiento de mediación extrajudicial que se contempla en el artículo 1, apartado undécimo, es un procedimiento de mediación que no cumple con los requisitos que se le exigen para considerarlo como tal. Tal premisa es errónea porque de la utilización del término “procedimiento de mediación” en la norma impugnada no se puede concluir en ningún caso que se trate de una “mediación” en sentido estricto. La naturaleza de este tipo de procedimientos no lo determina su concreta denominación, sino los principios a los que tanto el procedimiento como los órganos de mediación han de ajustarse. Si bien la denominación usada para referirse al mismo (“procedimiento de mediación extrajudicial”) puede llevar a confusión, un análisis sistemático le lleva a concluir que lo que se regula es un procedimiento administrativo ordinario, al que no son de aplicación los requisitos exigidos a los procedimientos de mediación. En consonancia con el carácter meramente administrativo del procedimiento que se regula, las amplias facultades de decisión que se atribuyen a las comisiones de sobreendeudamiento, así como su posible revisión por la jurisdicción competente se ajustan a la legalidad vigente, sin que se pueda sustentar reproche alguno de inconstitucionalidad. El mecanismo para facilitar la resolución de este tipo de situaciones de sobreendeudamiento se asemeja a un simple procedimiento de asesoramiento de naturaleza administrativa al que pueden acceder de forma voluntaria los consumidores que se encuentren en una situación de sobreendeudamiento relacionado con la vivienda habitual para la resolución de esa situación. Como novedad, la Administración pone a su disposición un órgano especializado, las “comisiones de sobreendeudamiento”, que se ocuparán de estudiar cada caso concreto. El término “amplios poderes decisorios” hace referencia a la gran variedad de situaciones a las que pueden venir referidas las actuaciones de dichas comisiones. La naturaleza puramente administrativa del procedimiento regulado se concluye también tras la lectura en su conjunto de la norma legal impugnada, en especial los artículos 62 y 63 de la Ley de vivienda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Asamblea Regional de Murcia defiende la necesidad de interpretar el punto segundo del apartado undécimo del artículo 1 de modo sistemático y contextual, evitando con ello la declaración de inconstitucionalidad que se pretende. Sostiene que es evidente que corresponde al Estado la regulación de los procedimientos extrajudiciales en materia de consumo que comporten un equivalente jurisdiccional. Sin embargo, defiende que el procedimiento que se regula en los preceptos impugnados no tiene la naturaleza de procedimiento de mediación, ni tampoco de arbitraje. Las comisiones de sobreendeudamiento son órganos colegiados que tan solo gestionan un procedimiento administrativo ordinario, pero cuyos acuerdos o decisiones no tienen la consideración de resoluciones que pongan fin a un procedimiento heterocompositivo como es el arbitraje, ni autocompositivo como es la mediación. Razón por la cual ningún reproche relativo a una posible invasión competencial puede ser alegado como fundamento para declarar la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 la Comunidad Autónoma de la Región de Murcia, en representación y defensa del Consejo de Gobierno de esa Comunidad Autónoma, formuló sus alegaciones el día 6 de junio de 2017, interesando la desestimación del recurso por las razones que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los preceptos impugnados, indica que la Comunidad Autónoma ostenta competencia exclusiva en materia de vivienda. El Estado dispone de títulos competenciales en materias conexas a la vivienda, en virtud de los cuales ha promulgado diversas normas básicas, tanto legales como reglamentarias. Pero el legítimo ejercicio de la competencia estatal no excluye la competencia autonómica, que únicamente habrá de verse constreñida por el límite que supone la no vulneración de la referida normativa básica. En particular, la existencia de diversas normas estatales dirigidas a regular las situaciones de sobreendeudamiento relacionadas con la vivienda y la protección de los deudores hipotecarios no desautoriza a las Comunidades Autónomas para adoptar medidas legislativas adicionales a las estatales siempre que, como el presente caso, no incurran en contradicción con éstas últimas. Señala que no cabe equiparar el contenido de la Ley autonómica impugnada con el del Decreto-Ley 6/2013, de 9 de abril, de la Junta de Andalucía, de medidas para asegurar el cumplimiento de la función social de la vivienda, que dio lugar a la STC 93/2015.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las competencias estatales en materia de ordenación del crédito y la banca y la planificación económica, el Abogado del Estado describe las medidas normativas adoptadas por el Estado y afirma que la Ley autonómica las contradice. Sin embargo, según el Letrado autonómico, ningún razonamiento sustenta tales afirmaciones, pues las normas autonómicas impugnadas, tanto por su carácter voluntario como por su propio contenido, constituyen mecanismos mucho menos agresivos para el funcionamiento del sector financiero que las propias normas estatales, sin que se aprecie incompatibilidad entre unas y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representación procesal del Consejo de Gobierno de Murcia, el fundamento último del recurso se encuentra en la consideración de que las facultades atribuidas a las denominadas “comisiones de sobreendeudamiento” exceden de las que son propias de un auténtico procedimiento de mediación y supeditan indebidamente el acceso a la vía judicial. Al respecto indica que el acuerdo de la comisión bilateral de cooperación Administración General del Estado-Comunidad Autónoma de la Región de Murcia en relación con la Ley 10/2016 (publicado en el “BOE” de 28 de abril de 2017), consideró solventadas las discrepancias relativas a los apartados duodécimo y decimotercero del artículo 1 de la referida Ley 10/2016 sobre la base de que tales preceptos establecen compromisos plenamente voluntarios (asumidos por las partes interesadas mediante la adhesión al correspondiente convenio) y que no afectan a la aplicación de la normativa básica en la materia. Nada impediría aplicar los mismos criterios interpretativos en relación con los preceptos impugnados y concluir, en consecuencia, afirmando su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nuevo artículo 59 bis de la Ley de vivienda de Murcia se alega que se limita a prever un procedimiento de mediación extrajudicial que asumirá el Servicio de Orientación y Mediación Hipotecaria y de la Vivienda y que será desarrollado reglamentariamente. No establece los efectos de dicho procedimiento de mediación sino que lo remite a un posterior desarrollo reglamentario A este respecto, el apartado tercero del artículo 59 bis de la misma Ley de vivienda tampoco define las características del procedimiento de mediación extrajudicial, sino que se remite al desarrollo reglamentario. Por lo tanto, el referido precepto no vulnera ninguna norma constitucional o básica, sin que quepa anticipar cuál será su futuro desarrollo reglamentario.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undécimo del artículo 1 de la Ley 10/2016, que introduce un nuevo artículo 59 ter en la Ley de vivienda, sería, según el Letrado autonómico, el que más directamente podía verse afectado por el recurso de inconstitucionalidad, dado que su párrafo segundo confiere a las comisiones de sobreendeudamiento “amplias facultades de decisión” y sus decisiones “quedan sujetas a la revisión del juez competente”. Sin embargo, el mismo precepto excluye la aplicación de dicho procedimiento en caso de que se inicie un procedimiento judicial concursal (párrafo tercero) y, dada la voluntariedad de la referida mediación, no parece imposible realizar una interpretación constitucional del mismo, tal y como ha hecho la comisión bilateral en relación a otros preceptos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propio tenor literal del precepto impugnado alude “al procedimiento administrativo”, debiendo concluirse que nos encontramos ante un procedimiento de esta naturaleza y no estrictamente de mediación, para el desarrollo de las funciones atribuidas por el artículo 63 de la Ley de vivienda, y cuya resolución, como cualquier otro acto administrativo, ha de estar sujeta a revisión jurisdiccional. En todo caso, la naturaleza del procedimiento previsto en los preceptos recurridos no derivaría de su denominación, sino de su concreta regulación, que se encuentra pendiente de desarrollo reglamentario.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apartado segundo del artículo 2 de la Ley 10/2016, indica que el Abogado del Estado únicamente le reprocha que no ha excluido explícitamente la aplicación del procedimiento de mediación cuando el deudor se encuentre inmerso en un procedimiento concursal, así como la supeditación del acceso a la vía judicial a la no obtención de un acuerdo en el citado procedimiento de mediación. En cuanto a la primera cuestión, aun no existiendo la salvedad expresa referida al procedimiento concursal, tampoco se afirma lo contrario y, ante el silencio del precepto, nada impide interpretar las normas de acuerdo con la Constitución, reconociendo por tanto la imposibilidad de acudir al procedimiento de mediación una vez que se ha instado la declaración de concurso. Acerca de la supeditación del acceso a los órganos jurisdiccionales a la no obtención de acuerdos en el procedimiento de mediación, estima que el carácter voluntario de dicho procedimiento, derivado de la exigencia de adhesión al convenio, debe ser suficiente para excluir la tacha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cuanto a la inconstitucionalidad por conexión de la disposición final tercera, el Letrado autonómico alega que únicamente prevé el desarrollo reglamentario de una serie de aspectos entre los que se encuentran los procedimientos de mediación. Aún en el supuesto de que se declarara inconstitucional la regulación actual de dichos procedimientos, eso no implicaría por sí mismo la inconstitucionalidad de cualquier desarrollo reglamentario posterior. En todo caso el Letrado de la Región de Murcia indica que esta disposición final no ha sido objeto de impugnación directa, por lo que no es admisible el recurso contra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Próximo a finalizar el plazo de los cinco meses que señala el artículo 161.2 CE desde que se produjo la suspensión de los preceptos impugnados en este recurso de inconstitucionalidad, el Pleno, por providencia de 7 de junio de 2017, acordó oír a las partes personadas —Abogado del Estado, Consejo de Gobierno de la Región de Murcia y Asamblea Regional de Murcia— para que, en el plazo de cinco días, expongan lo que consideren conveniente acerca del mantenimiento o levantamiento de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interesó el mantenimiento de la suspensión de los preceptos impugnados conforme a las alegaciones presentadas el día 16 de junio de 2017. Las representaciones procesales del Consejo de Gobierno de la Región de Murcia y de la Asamblea Regional de Murcia solicitaron el levantamiento de la suspensión en sus escritos registrados los días 16 y 19 de junio,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Pleno, por ATC 118/2017, de 6 de septiembre, acordó mantener la suspensión del artículo 1 (apartados décimo y undécimo) y levantar la suspensión del artículo 2 (apartado segundo) de la Ley de la Asamblea Regional de Murcia 10/2016, de 7 de junio, de reforma de la Ley 6/2015, de 24 de marzo, de la vivienda de la Región de Murcia, y de la Ley 4/1996, de 14 de junio, del estatuto de los consumidores y usuarios de la Región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 de octubre de 2018 se señaló para deliberación y fallo de esta Sentencia el día 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recurso de inconstitucionalidad que la Presidenta del Gobierno en funciones ha interpuesto contra los artículos 1 (apartados décimo y undécimo) y 2 (apartado segundo) de la Ley de Murcia 10/2016, de 7 de junio, de reforma de la Ley 6/2015, de 24 de marzo, de la vivienda de la Región de Murcia, y de la Ley 4/1996, de 14 de junio, del Estatuto de los consumidores y usuarios de la Región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nuevos artículos 59 bis y 59 ter de la Ley 6/2015, de 24 de marzo, de la vivienda de la Región de Murcia (Ley de vivienda, en lo sucesivo), introducidos por el artículo 1, apartados décimo y undécimo, de la Ley 10/2016, regulan un mecanismo orientado a resolver las situaciones de sobreendeudamiento derivadas de una relación de consumo sobre una vivienda habitual, mediante un procedimiento de mediación extrajudicial gestionado por las denominadas “comisiones de sobreendeudamiento”, que actuarán con sujeción al procedimiento administrativo, con amplias facultades de decisión, incluida la capacidad de establecer un plan de pagos o un plan de reestructuración de la deuda, quedando sus decisiones sujetas a revisión jurisdiccional. Este procedimiento pueden iniciarlo “los consumidores que se encuentren o puedan encontrarse en una situación de insolvencia derivada del pago de la vivienda” (art. 59 bis.3) o pueden solicitar su inicio “los consumidores que se encuentren en una situación de sobreendeudamiento derivada de una relación de consumo en relación con su vivienda habitual, así como cualquiera de sus acreedores” (art. 59 ter.1). Por su parte, el nuevo artículo 19 bis del Estatuto de los consumidores y usuarios de la Región de Murcia, añadido por el apartado segundo del artículo 2 de la Ley 10/2016, permite, en situaciones de sobreendeudamiento derivado de relaciones de consumo, acceder a un procedimiento de mediación al que se someterán las entidades adheridas al convenio que a tal fin se redacte según lo establecido en el desarrollo reglamentario y que se sustanciará ante las comisiones de sobreendeudamiento. Queda abierta la correspondiente vía judicial para el supuesto de no alcanzar acuerdo entre consumidor y acreedores.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razón de la impugnación se centra en la inconstitucionalidad de dichos mecanismos orientados a resolver las situaciones de sobreendeudamiento mediante un procedimiento de mediación extrajudicial cuya introducción que se entiende contraria a las competencias estatales en materia de legislación procesal y civil de los artículos 149.1.6 CE y 149.1.8 CE. Adicionalmente, el Abogado del Estado alega que esta regulación afecta a las competencias estatales en materia de ordenación del crédito y banca (art. 149.1.11 CE) y de planificación económica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los representantes del Gobierno y de la Asamblea de la Región de Murcia entienden que los preceptos impugnados responden a un adecuado ejercicio de las competencias autonómicas, sin que concurra ninguna de las vulneraciones constitucionales que la demanda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las posiciones de las partes en el proceso y antes de comenzar a resolverlo, interesa hacer ciertas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sobre el objeto del recurso. Aunque en su encabezamiento y en el suplico no se hace referencia a la disposición final tercera de la Ley 10/2016, en la demanda el Abogado del Estado interesa la inconstitucionalidad por conexión de la mencionada norma. Esta petición no puede ser admitida por dos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el suplico de la demanda, la parte decisiva para reconocer y concretar el objeto de todo recurso (STC 195/1998, de 1 de octubre, FJ 1). Suplico que coincide con la voluntad impugnatoria expresada por la Presidenta del Gobierno en funciones, en el correspondiente acuerdo que no incluye referencia alguna a dicha disposición final tercera. Esa voluntad impugnatoria se ajusta al previo acuerdo de la comisión bilateral de cooperación Administración General del Estado-Comunidad Autónoma de la Región de Murcia en relación con la Ley 10/2016, hecho público mediante resolución de 9 de enero de 2017, de la Secretaría de Estado para las Administraciones Territoriales (“BOE” de 27 de enero). Acuerdo que, conforme a la doctrina de este Tribunal, desempeña una función de delimitación del contenido de un eventual recurso de inconstitucionalidad posterior (STC 95/2017, de 6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es doctrina reiterada que, en virtud del artículo 39.1 de la Ley Orgánica del Tribunal Constitucional (LOTC), la extensión de la declaración de inconstitucionalidad por conexión o consecuencia, a preceptos no impugnados pero incluidos en la misma ley, es una atribución propia y exclusiva de este Tribunal. Nunca una habilitación a las partes para ampliar el objeto del proceso constitucional (STC 102/2017, de 20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recurso plantea tachas diferentes, bien que relacionadas entre sí, contra los apartados décimo y undécimo del artículo 1, por un lado, y sobre el apartado segundo del artículo 2 de la Ley 10/2016, por otro. Por otra parte, formula una queja global contra todos los preceptos impugnados, la interferencia con las medidas de política económica diseñadas por el Estado para proteger a los deudores hipotecarios.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Examinaremos estos motivos de inconstitucionalidad en el orden en el que se han planteado en la demanda, comenzando por los que se reprochan a cada uno de los preceptos impugnados, para luego, si procede, abordar la queja global relacionada con la afectación a las competencias estatales en materia de ordenación del crédito y de planificación de la actividad económica en las que se traduce la interferencia antes reseñada.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Tratándose de una controversia competencial, la primera cuestión a dilucidar es la relativa al encuadramiento de las disposiciones discutidas en el sistema material de distribución de competencias, concretando el alcance de los títulos competenciales que la enmarcan. Ello obliga a atender “al contenido de los preceptos controvertidos”, así como “al carácter, sentido y finalidad de las disposiciones traídas en conflicto” (STC 45/2015, de 5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afirma su exposición de motivos, la Ley 10/2016 se ha dictado en ejercicio de las competencias que a la Comunidad Autónoma de la Región de Murcia le atribuyen los artículos 10.2 y 11.7 de su Estatuto de Autonomía, aprobado por Ley Orgánica 4/1982, de 9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10.2 del Estatuto de Autonomía de la Región de Murcia establece que la Comunidad Autónoma tiene competencia exclusiva en materia de ordenación del territorio y del litoral, urbanismo y vivienda. Por su parte, el artículo 11.7 del mismo Estatuto le reconoce, en el marco de la legislación básica del Estado y, en su caso, en los términos que la misma establezca, competencia para el desarrollo legislativo y la ejecución en materia de defensa del consumidor y usuario, de acuerdo con las bases y la ordenación de la actividad económica general y la política monetaria del Estado, las bases y coordinación general de la sanidad, en los términos de lo dispuesto en los artículos 38, 131 y en los números 11, 13 y 16 del apartado primero del artículo 149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en el presente proceso regulan lo que califican de procedimientos de mediación extrajudicial para la resolución de situaciones de sobreendeudamiento derivadas de relaciones de consumo. Aunque en el caso de los nuevos artículos 59 bis y 59 ter de la Ley de vivienda, nos encontremos en un área de acción pública en la que confluyen la vivienda y la protección de los consumidores y usuarios, podemos concluir, a efectos del encuadramiento competencial y sin perjuicio de lo que luego se indica respecto a los mencionados artículos 59 bis y 59 ter, que todas las disposiciones impugnadas regulan mecanismos orientados a resolver las situaciones de sobreendeudamiento de los consumidores a través de lo que califican como procedimientos de mediación extrajudicial, si bien uno de ellos se aplica únicamente a los casos en los que ese sobreendeudamiento traiga causa de la adquisición de la vivienda habitual.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desde un punto de vista general, habrá que atender a “la finalidad sustantiva principal, a la cual se orienta la disposición en entredicho” [STC 54/2018, de 24 de mayo, FJ 6 a)]. Conforme a dicha premisa, podemos considerar que el objeto y finalidad de la regulación que ha sido impugnada es la protección de los consumidores y usuarios, pues el fin que persiguen las normas, la introducción de procedimientos extrajudiciales para resolver situaciones de sobreendeudamiento derivadas de una relación de consumo, puede entenderse amparada en la competencia autonómica en materia de defensa de los consumidores y usuarios.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ejercicio de esa competencia por la Comunidad Autónoma ha de tener presente la regulación relativa a otras materias de competencia del Estado. Según reiterada doctrina constitucional (STC 26/2012, de 1 de marzo, FJ 3), las competencias autonómicas en materia de defensa de consumidores y usuarios, no pueden dejar de atemperarse a la disciplina establecida por el Estado en el ejercicio de sus competencias propias, lo que significa que las competencias asumidas por las Comunidades Autónomas han de respetar el legítimo ejercicio de las del Estado relacionadas en el artículo 149.1 CE. La STC 31/2010, de 28 de junio, FJ 70, recuerda que “la materia de defensa de los consumidores es un ámbito de concurrencia competencial de títulos habilitantes diferentes, de manera que la atribución estatutaria de la competencia de carácter exclusivo a la Comunidad Autónoma no puede afectar a las competencias reservadas por la Constitución al Estado (art. 149.1 CE), que se proyectarán cuando materialmente corresponda (STC 15/1989, de 26 de enero, FJ 1), sin necesidad de que el Estatuto incorpore cláusulas de salvaguardia de las competencias estatales (fundamentos jurídicos 59 y 64)”.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bien entendiendo que las normas se dictan al amparo de las competencias autonómicas en materia de consumidores y usuarios o bien que, en el caso de la inclusión de los artículos 59 bis y 59 ter en la Ley de vivienda, se trata de una previsión específica dictada al amparo de las competencias autonómicas sobre vivienda, hay que advertir que el problema que las normas impugnadas plantean desde la perspectiva del orden constitucional de delimitación de competencias es el mismo. En los dos casos, las competencias autonómicas implicadas se hallan condicionadas por competencias estatales. De hecho, el Abogado del Estado suscita en el recurso que la regulación autonómica no ha respetado los límites que, para el ejercicio de las competencias autonómicas en los dos ámbitos, se derivan de lo dispuesto en diversos títulos estatales que con ambas se relacionan, singularmente los de los artículos 149.1.1, 6, 8, 11 y 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planteada la controversia competencial, podemos ya examinar el primero de los preceptos cuya constitucionalidad se cuestiona.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 de la Ley 10/2016 modifica la Ley de vivienda a lo largo de 17 apartados. Interesa reproducir aquí los impugnados apartados décimo y undécimo.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décimo añade un nuevo artículo 59 bis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59 bis. Medidas contra el sobreendeudamiento relacionado con la vivienda habitual.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medidas reguladas en la presente sección tienen por objeto establecer mecanismos destinados a resolver las situaciones de sobreendeudamiento de personas físicas y de familias, por causas sobrevenidas, especialmente en lo relativo a las deudas derivadas de la vivienda habitual, mediante un procedimiento de mediación extrajudicial que asumirá la consejera competente en materia de vivienda por medio de su Servicio de Orientación y Mediación Hipotecaria y de la Vivienda, que será desarrollado reglamentariamente. La regulación se basa en el derecho a la protección de los legítimos intereses económicos y sociales de los consumidores y usuarios establecido en el artículo 3.2 de la Ley 4/1996, del Estatuto de los Consumidores y Usuarios de la Región de Murcia, y de conformidad con lo que se establece en la presente ley y en las disposiciones que la desarrollen.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efectos de lo dispuesto por la presente ley, tienen la condición de consumidores las personas físicas que cumplen las condiciones determinadas por el artículo 2.2 de la Ley 4/1996, del Estatuto de los Consumidores y Usuarios de la Región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consumidores que se encuentren o puedan encontrarse en una situación de insolvencia derivada del pago de la vivienda podrán iniciar el procedimiento de mediación extrajudicial previsto en la presente ley y en su posterior desarrollo reglamentario, que será de aplicación a todas las personas físicas residentes en la Región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once añade un nuevo artículo 59 ter cuya redacción es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59 ter. Procedimiento de mediación extrajudicial para la resolución de situaciones de sobreendeudamiento.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consumidores que se encuentren en una situación de sobreendeudamiento derivada de una relación de consumo en relación con su vivienda habitual, así como cualquiera de sus acreedores, podrán solicitar el inicio del procedimiento de mediación establecido en el artículo 59.bis de la presente ley para la resolución de dicha situación de sobreendeudamiento, salvo que se encuentren inmersos en un procedimiento judicial concursal.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procedimientos de mediación para la resolución de situaciones de sobreendeudamiento serán gestionados por comisiones de sobreendeudamiento, que actuarán con sujeción al procedimiento administrativo, con amplias facultades de decisión, incluida la capacidad de establecer un plan de pagos o un plan de reestructuración de la deuda. Las resoluciones de las comisiones de sobreendeudamiento serán creadas y se regirán por el correspondiente desarrollo reglamentario de la presente ley y quedarán sujetas a la revisión del juez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 durante la tramitación del procedimiento de mediación para la resolución de una situación de sobreendeudamiento se inicia un procedimiento judicial concursal, el deudor debe comunicarlo a la comisión de sobreendeudamiento, que procederá al archivo del procedimiento de mediación.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procedimiento al que se refiere el presente artículo es un procedimiento de mediación en los términos en que se establecerá en el reglamento de desarrollo de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antes se señaló, ambos preceptos regulan un mecanismo orientado a resolver las situaciones de sobreendeudamiento mediante un procedimiento de mediación extrajudicial. Según el apartado 1 del artículo 59 bis tal previsión se fundamenta en el artículo 3.2 de la Ley 4/1996, del Estatuto de los consumidores y usuarios de la Región de Murcia. El impulso del sistema se atribuye a la consejería competente en materia de vivienda, remitiendo a una norma reglamentaria posterior la regulación del concreto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que examinamos limitan su ámbito de aplicación a una determinada clase de consumidores, los deudores hipotecarios, en un ámbito concreto de su protección, la reestructuración del préstamo hipotecario para evitar la ejecución, y para la defensa de un específico bien de uso o consumo común, ordinario y generalizado de protección prioritaria como es la vivienda. Eso hace necesario recordar aquí la doctrina constitucional acerca de la delimitación de competencias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143/2017, de 14 de diciembre, FJ 2 C) recuerda que “las competencias que tienen las Comunidades Autónomas sobre vivienda, cuya conexión con el urbanismo resultan evidentes —como ya pusimos de manifiesto en la STC 61/1997, FJ 6 a)—, les faculta ‘para desarrollar una política propia en dicha materia, incluido el fomento y promoción de la construcción de viviendas, que es, en buena medida, el tipo de actuaciones públicas mediante las que se concreta el desarrollo de aquella política’ (STC 152/1988, de 20 de julio, FJ 2). No obstante, ‘el hecho de que dicha competencia sea calificada como exclusiva por el Estatuto de Autonomía, unido a la inexistencia de una competencia específica en materia de vivienda a favor del Estado, no significa que aquélla sea absoluta y que éste no se encuentre facultado para desarrollar actuaciones en dicha materia’” (STC 36/2012, de 15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STC 154/2015, de 9 de julio, FJ 7, “las políticas de vivienda tratan de facilitar el acceso a una vivienda digna a personas necesitadas, que es un objetivo constitucional primordial (arts. 9.2 y 47 CE) que guarda relación con la protección social y económica de la familia (art. 39.1 CE), la juventud (art. 48 CE), la tercera edad (art. 50 CE), las personas con discapacidad (art. 49 CE) y los emigrantes retornados (artículo 42 CE) así como con la construcción como factor de desarrollo económico y generador de empleo (art. 40.1 CE)”. En esta materia se ha admitido que se integran en la competencia autonómica las “regulaciones orientadas a atender los intereses generales relacionados con la garantía a los ciudadanos del disfrute de una vivienda digna” (STC 16/2018,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Estamos pues, en un ámbito material en el que el diseño del texto constitucional propugna un equilibrio entre los diferentes sujetos constitucionales en presencia, que deberán repartirse facultades sin anular a los otros en ningún caso y teniendo siempre presente la necesidad de cooperación entre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la Comunidad Autónoma, en el ejercicio de su competencia en materia de defensa de los consumidores y usuarios, puede regular un procedimiento extrajudicial para resolver situaciones de sobreendeudamiento derivadas de una relación de consumo y, específicamente, en relación con la vivienda, pero entiende que su conformidad con el orden constitucional de distribución de competencias exige el cumplimiento de dos condiciones: (i) La primera es que no exista un sometimiento obligatorio a dicho procedimiento, de manera que el acuerdo que se alcance entre deudor y acreedores no comporte un equivalente jurisdiccional y (ii) la segunda, que ese procedimiento extrajudicial no pueda iniciarse ni continuar cuando se haya producido la declaración de concurso de acreedores prevista en la Ley 22/2003, de 9 de julio, concursal. Dicha Ley concursal contiene la regulación estatal en materia de insolvencia y situaciones de sobreendeudamiento. Esta norma, en la que se regula el procedimiento judicial de concurso de acreedores, resulta de aplicación, sin excepción alguna, a "cualquier deudor, sea persona natural o jurídica" (artículo 1.1), y, por tanto, a los consumidores y usuarios. Ha sido dictada —tal y como precisa su disposición final trigésima segunda— al amparo de las competencias estatales exclusivas sobre la legislación mercantil, procesal y civil previstas en los artículos 149.1.6 y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Trasladando los anteriores criterios a los preceptos impugnados, el Abogado del Estado admite expresamente que si se entiende que se está regulando un procedimiento extrajudicial de mediación, al que las partes pueden someterse de manera voluntaria y que solo puede ser aplicado en tanto no se haya producido la declaración judicial de concurso de acreedores, cabría afirmar que la regulación contenida en los nuevos artículos 59.bis y 59.ter de la Ley de vivienda se adecua al orden constitucional de distribución de competencias. De hecho, su queja se centra en la previsión del artículo 59 ter.2 que inviste a las comisiones de sobreendeudamiento con “amplias facultades de decisión, incluida la capacidad de establecer un plan de pagos o un plan de reestructuración de la deuda”, así como al sometimiento de sus “resoluciones” a “la revisión del juez competente”. A su juicio, eso excede de los límites inherentes a la configuración institucional propia de los procedimientos de mediación con la consecuencia de vulnerar las competencias estatales de los artículos 149.1.1, 6 y 8 CE, y, en concreto, la ya mencionada Ley concursal, en cuanto norma de derecho privado en la que se encuentra la regulación estatal de las situaciones de insolvencia en las que determinada persona no puede hacer frente al pago tempestivo de sus deudas.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que se exponen a continuación, esta queja no puede ser 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porque el propio Abogado del Estado ha admitido en la demanda que la norma impugnada está regulando una suerte de procedimiento extrajudicial de mediación, al que las partes pueden someterse de manera voluntaria, y que, como expresamente prevé, solo puede ser aplicado en tanto no se haya producido la declaración judicial de concurso de acreedores. La norma no fija expresamente que el acreedor esté obligado a aceptar el procedimiento, que puede ser iniciado por “los consumidores que se encuentren o puedan encontrarse en una situación de insolvencia derivada del pago de la vivienda” (art. 59 bis.3). Al contrario, el carácter voluntario del procedimiento para ambas partes de la relación puede deducirse de lo dispuesto en el artículo 59 ter.1, según el cual, tanto los consumidores como cualquiera de sus acreedores podrán solicitar el inicio del procedimiento de mediación establecido en el artículo 59 bis, pues en ningún caso los preceptos que examinamos prescriben que la decisión de una de la partes sea de obligado cumplimiento para la otra. Se trata, entonces, de un medio que permite a las partes acercar sus posiciones con el objeto de alcanzar un acuerdo que logre, por una parte, satisfacer los intereses económicos del acreedor, y por otra, mantener la continuidad de pago de la hipoteca por el deudor.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entendido, la voluntariedad del mecanismo previsto, que no impone su aplicación por la sola voluntad de una de las partes, ni, por lo mismo, les impide el acceso a la jurisdicción, constituye un supuesto diferente al examinado en la STC 54/2018, FJ 7 en relación con el apartado tercero del nuevo artículo 132-4 de la Ley del Código de consumo de Cataluña, añadido por el artículo 8 de la Ley 20/2014, de 29 de diciembre, de modificación de la Ley 22/2010, de 20 de julio, del Código de consumo de Cataluña, para la mejora de la protección de las personas consumidoras en materia de créditos y préstamos hipotecarios, vulnerabilidad económica y relaciones de consumo. Dicho precepto fue declarado inconstitucional y nulo por cuanto “instituye la mediación en presupuesto procesal para el ejercicio de la jurisdicción, desbordando así el ámbito de lo constitucionalmente admisible”, invadiendo la competencia del Estado en materia de legislación procesal del artículo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la queja se concreta en el artículo 59 ter.2, respecto del que el Abogado del Estado considera que excede de los límites inherentes a la mediación y que, por ello vulnera las competencias del Estado de los artículos 149.1.1, 6 y 8 CE. Vulneración que se presenta sin más argumento que la afirmación de que “la regulación de las denominadas situaciones de sobreendeudamiento, es decir, de las situaciones de insolvencia en las que una determinada persona no puede hacer frente al pago tempestivo o íntegro de sus deudas, siempre ha formado parte, por razón de la naturaleza jurídica de las relaciones jurídicas en presencia, del ordenamiento jurídico privado y, en concreto, del Derecho civil, mercantil y procesal. En la actualidad, dicha regulación se contiene en la Ley 22/2003, de 9 de julio, Concursal”.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forma, la vulneración competencial se centra en la atribución a las comisiones de sobreendeudamiento encargadas de gestionar el procedimiento, de lo que la norma denomina “amplias facultades de decisión”. Tales facultades de decisión parten de un presupuesto, pues están obviamente condicionadas a la aceptación del procedimiento previsto por ambas partes, tanto el deudor como el acreedor, lo que en nada obsta tampoco al carácter privado de las relaciones establecidas entre ellos. Así, la capacidad de establecer un plan de pagos o un plan de reestructuración de la deuda a las que alude expresamente el precepto impugnado dependen de la previa aceptación, por ambas partes, de la aplicación de este procedimiento, pues sin ella no es posible acuerdo alguno en relación con la situación de sobreendeudamiento a la que trata de hacerse frente. Lo propio sucede con la solución que finalmente se proponga, pues no se atribuye a las comisiones de sobreendeudamiento la capacidad de decidir en defecto de acuerdo entre las partes y sin ulterior revisión judicial. Por el contrario dicha decisión estará sometida al control judicial procedente (el juez competente, en los términos del artículo 59 ter.2), que será el del orden jurisdiccional contencioso administrativo en lo relativo al respeto al procedimiento que se diseñe reglamentariamente y el del orden civil en cuanto el acuerdo afecte a la previa relación entre acreedor y deudor.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existe, por tanto, la obligación de someterse a dicho procedimiento, ni se ven afectadas las competencias estatales, en particular, la regulación del concurso de acreedores. El procedimiento en cuestión se excluye expresamente en los casos en los que el deudor se encuentre en un procedimiento judicial concursal, de modo que se sitúa en un momento anterior a la aplicación de la Ley Concursal (artículos 59 ter.1 y 3). La mencionada Ley Concursal tampoco impide que antes de una declaración judicial de concurso de acreedores que determine el sometimiento obligado a la legislación concursal y a la jurisdicción mercantil, el deudor pueda buscar, a través de las fórmulas o mecanismos que considere oportunos, un acuerdo con sus acreedores. Cuestión distinta es que, si el deudor o alguno de los acreedores insta la declaración de concurso y el juez accede a ello, tanto uno como otros deberán someterse a lo dispuesto en la Ley Concursal, conforme a la cual deberá resolverse a partir de ese momento la situación de insolvencia, bien alcanzando y dando cumplimiento al oportuno convenio, bien procediendo a la liquidación del patrimonio del deudor.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otra parte, en relación con la argumentación del Abogado del Estado acerca de que los preceptos impugnados exceden de los límites inherentes a la configuración institucional propia de los procedimientos de mediación, ha de advertirse que el juicio de constitucionalidad no es un juicio de calidad técnica de las normas (por todas, STC 40/2018, de 26 de abril, FJ 8). En todo caso, como han señalado tanto la representación procesal del Gobierno autonómico como la de la Asamblea Regional, la naturaleza del procedimiento previsto en los preceptos impugnados no deriva de su denominación, sino de su concreta regulación que ha quedado diferida a un posterior desarrollo reglamentario.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mecanismo diseñado por el legislador murciano no es un verdadero procedimiento autocompositivo, que es lo propio de la mediación. Los acuerdos se sujetan a la revisión jurisdiccional, configurando con ello un procedimiento heterocompositivo que excede los límites inherentes a la configuración institucional propia de los procedimientos de mediación. Sin embargo, en la perspectiva competencial en la que el recurso nos sitúa, tal aspecto no es determinante, pues lo relevante es que la adhesión a este sistema es plenamente voluntaria para ambas partes, sin perjuicio de que suponga la aceptación expresa del régimen previsto al efecto en la Ley 10/2016.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que no se trate de una mediación propiamente dicha no provoca, solo por esa razón, la vulneración competencial que se denuncia. Se trata, pese a su denominación, de un procedimiento administrativo al que se someten dos interesados que tienen intereses contrapuestos y a cuyo remedio debe contribuir la Administración Pública facilitando soluciones conciliatorias o de mediación. Así, un tercero, en este caso la propia Administración Pública, facilita a deudor y acreedor alcanzar un acuerdo, sobre la premisa de que se trata de un procedimiento voluntario de resolución de conflictos, en aras a garantizar los intereses de los consumidores en relación con la vivienda, pero en el que si el acreedor se niega a participar voluntariamente, no habrá aplicación de procedimiento alguno. A este mismo procedimiento alude el artículo 4.c).6 de la Ley de vivienda, que configura como uno de los principios de orden administrativo que ha de regir la intervención de las administraciones públicas en esta materia, el de facilitar “la aplicación de medidas contra el sobreendeudamiento relacionado con la vivienda habitual por medio del procedimiento extrajudicial para la resolución de situaciones de sobreendeudamiento derivada de una relación de consumo”. Y también su artículo 5.3, al considerar que se integra en las facultades que forman parte de la política autonómica en la misma materia “el desarrollo y ejecución de una política en materia de consumo que incluya, entre otras, la creación y aplicación de un procedimiento extrajudicial para la resolución de las situaciones de sobreendeudamiento en tanto en cuanto no genera nuevas obligaciones civiles o mercantiles, ni consisten en un sistema de arbitraje”.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gestión de dicho procedimiento se encomienda a las denominadas comisiones de sobreendeudamiento, integradas en el Servicio de Orientación y Mediación Hipotecaria y de la Vivienda de la Comunidad Autónoma de la Región de Murcia. En los términos del artículo 62 de la Ley de vivienda, el mencionado servicio se configura como una estructura administrativa dependiente del órgano directivo con competencias en materia de vivienda, encaminada a facilitar un servicio integral de apoyo a las familias en riesgo de desahucio. En dicho servicio se integra la comisión de sobreendeudamiento a la que se refiere el artículo 59 ter.2. La creación y el funcionamiento de la misma queda sometido a un posterior desarrollo reglamentario, en los términos de la disposición final tercera de la Ley 10/2016, la cual prescribe que “en cualquier caso habrá representación de la Plataforma de Afectados por la Hipoteca, empresas suministradoras de servicios básicos, organizaciones de consumidores, y otros agentes sociales interesados en la lucha contra la pobreza energética, junto al resto de entidades relacionadas con el sector de la vivienda”. Así, son la presencia de la Administración y el objeto de la comisión las que justifican la aplicación de las normas sobre procedimiento administrativo para la preparación y adopción de sus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comisión ha de cumplir las funciones que se recogen en el artículo 63. Entre dichas funciones se encuentran [letras a) a d)] las de ofrecer orientación, información y asesoramiento en relación con las consecuencias derivadas del impago del crédito hipotecario; apoyar y acompañar a las personas o familias en su interlocución con las entidades financieras y acreedoras tratando de lograr acuerdos negociados que satisfagan las necesidades de todas las partes implicadas; abordar, como servicio integral y coordinado, el diseño de planes de economía familiar así como de planes de reestructuración de la deuda así como buscar alternativas a la ejecución hipotecaria a través de la negociación y mediación.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al carácter que las normas mencionadas atribuyen a la citada comisión, hemos de concluir que la normativa impugnada no se ha adentrado así a regular ámbitos reservados a la competencia exclusiva del Estado por los artículos 149.1.6 y 8 CE, que sería lo determinante para declarar en su inconstitucionalidad. Entendiendo que está regulando un procedimiento extrajudicial de resolución de situaciones de sobreendeudamiento, al que las partes pueden someterse de manera voluntaria y que solo puede ser aplicado en tanto no se haya producido la declaración judicial de concurso de acreedores, cabe afirmar que la regulación contenida en los artículos 59 bis y 59 ter de la Ley de vivienda, introducida por los apartados décimo y undécimo del artículo 1 de la Ley 10/2016, se adecua al orden de distribución de competencias y no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artículo 2 de la Ley 10/2016 modifica la Ley 4/1996, de 14 de junio, del estatuto de los consumidores y usuarios de la Región de Murcia, a lo largo de 3 apartados. Interesa aquí reproducir el impugnado apartado segundo, por el que se añade un artículo, el 19 bis, con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19 bis.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situaciones de sobreendeudamiento derivado de relaciones de consumo, se establece un procedimiento de mediación al que se someterán las entidades adheridas al convenio que al efecto será redactado según lo establecido en el desarrollo reglamentario de esta ley y se sustanciará ante las comisiones de sobreendeudamiento reguladas por su legislación específica. Si las comisiones de sobreendeudamiento no alcanzan un acuerdo entre el consumidor y los acreedores, queda abierta la correspondiente vía judicial para hacer efectivo lo dispuesto por este código y la legislación complementaria”.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la demanda no discute la competencia autonómica para establecer mecanismos voluntarios de resolución de controversias entre consumidores y empresarios en situaciones de sobreendeudamiento. El Abogado del Estado reprocha a este precepto que no excluye explícitamente la aplicación del procedimiento extrajudicial en aquellos supuestos en que el deudor se encuentre inmerso en un procedimiento judicial concursal, requisito necesario para poder considerar que el procedimiento extrajudicial previsto se incardina en la competencia autonómica en materia de defensa de consumidores y usuarios. A ello añade que la última frase del precepto incurre en otra vulneración competencial, como es que la previsión relativa a que la falta de acuerdo es la que deja expedita la vía judicial, crea un requisito de procedibilidad contrario a las competencias estatales sobre de legislación procesal, del artículo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motivo de impugnación ha de ser desestimado. En efecto, pese a lo que se sostiene de contrario, el artículo 19 bis excluye la aplicación del procedimiento extrajudicial en aquellos supuestos en que el deudor se encuentre inmerso en un procedimiento judicial concursal. El procedimiento que prevé “se sustanciará ante las comisiones de sobreendeudamiento reguladas por su legislación específica”. Esa legislación específica no es otra que el ya examinado artículo 59 ter de la Ley de vivienda, el cual excluye, en dos ocasiones (apartados primero y tercero) que dicho procedimiento pueda ser aplicado a deudores o consumidores inmersos “en un procedimiento judicial concursal”.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ser acogido el segundo motivo de impugnación. Conforme a su tenor, el procedimiento, que ha de ser desarrollado reglamentariamente, es voluntario para el consumidor y también para los acreedores, pues, en ese caso, el precepto exige la previa adhesión a un convenio “redactado según lo establecido en el desarrollo reglamentario de esta ley”. Se consagra así la libertad de las partes de acogerse a este procedimiento y también de desistir del mismo en cualquier momento. Voluntariedad es la que garantiza que el derecho a acceder al sistema judicial no se vea afectado por la regulación del procedimiento de mediación, en la medida en que la limitación que el precepto supone ha sido previamente asumida por las dos partes de la relación de consumo. Es, por tanto, una opción para las partes y no un requisito de obligado cumplimiento y de naturaleza previa a la vía judicial, impuesto por la norma autonómica, que es lo que sería inconstitucional en los términos de nuestra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sin perjuicio de advertir que el desarrollo reglamentario del precepto recurrido pueda, en su caso, ser controlado en el procedimiento adecuado ante la jurisdicción ordinaria 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mismo carácter voluntario de los procedimientos previstos en las normas impugnadas permite descartar la tacha que el Abogado del Estado ha imputado genéricamente a todos los preceptos impugnados en este proceso, la relativa a la interferencia en los mecanismos diseñados por el Estado, en orden a dar solución al problema del sobreendeudamiento en relación con la vivienda habitual.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 que ha de aplicarse aquí la doctrina de la STC 93/2015, de 14 de mayo, FJ 18, en el que se concluyó que una concreta medida arbitrada por el legislador autonómico en materia de vivienda, la expropiación de uso para atender la cobertura de necesidad de vivienda de personas en especiales circunstancias de emergencia social, era incompatible con las medidas adoptadas por el Estado ex artículo 149.1.13 CE, en relación con los supuestos de especial vulnerabilidad en las ejecuciones hipotecarias. Esa misma conclusión se ha alcanzado en decisiones posteriores de este Tribunal Constitucional. (SSTC 16/2018, de 22 de febrero, 32/2018, de 12 de abril, 43/2018, de 26 de abril, 80/2018, de 5 de julio y 97/2018, de 19 de septiembre) que han declarado inconstitucionales y nulos diversos preceptos autonómicos, que preveían la expropiación del uso de la vivienda objeto de un procedimiento de ejecución, por diferir sustancialmente y resultar incompatibles con las medidas adoptadas por el Estado en ejercicio de su competencia, ex artículo 149.1.13 CE, para atender a las mismas necesidades.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las medidas que aquí examinamos difieren tanto en lo que se refiere a su aplicación temporal como en su propia configuración de las ya declaradas inconstitucionales en decisiones anteriores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procedimientos de búsqueda de acuerdo entre deudor y acreedor son de una naturaleza completamente distinta a las expropiaciones de uso y, además, no son de obligado cumplimiento, a diferencia de aquellas. Dado su carácter de procedimiento voluntario, no puede menoscabar el ejercicio legítimo que el Estado hace de su competencia exclusiva ex artículo 149.1.13 CE en relación con la protección de los deudores hipotecarios, en la medida en que la aplicación del mecanismo tiene como premisa la confluencia de voluntades del acreedor y del deudor para la búsqueda de una solución al problema de endeudamiento. No es, además, una regulación que se proyecte sobre un ámbito material que ha sido ya reglado por el Estado para dar respuesta al problema de los denominados desahucios hipotecarios (Real Decreto-ley 5/2017, de 17 de marzo, que ha modificado el precedente Real Decreto-ley 6/2012, de 9 de marzo, de medidas urgentes de protección de deudores hipotecarios sin recursos, así como la Ley 1/2013, de 14 de mayo, de medidas para reforzar la protección a los deudores hipotecarios, reestructuración de deuda y alquiler social) y que sea incompatible o distorsionadora de aquellas. Se sitúa en un momento anterior al inicio del procedimiento de ejecución hipotecaria, limitando su objeto al establecimiento de mecanismos voluntarios de búsqueda de solución a determinadas situaciones de necesidad. Tampoco el Abogado del Estado ha argumentado consistentemente en qué medida este mecanismo puede potencialmente incidir en el funcionamiento de la garantía hipotecaria tal como ha sido diseñada por el legislador estatal, que es la razón de la inconstitucionalidad apreciada en la STC 93/2015 y las posteriores que aplican dicha doctrina [en el mismo sentido, STC 80/2018, FJ 5 b)], sin que corresponda a este Tribunal suplir dicha deficiencia.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por lo expuesto, no es posible apreciar que los preceptos examinados interfieran en la competencia estatal del artículo 149.1.13 CE, por lo que debe desestimarse este motivo de impugnación.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octubre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