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23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6077-2018, promovido por don Ildefonso Sánchez Barcoj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6077-2018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4 de marzo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6077-2018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6077-2018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