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143-2018, interpuesto por el Parlamento de Cataluña contra el Acuerdo del Pleno del Senado, de 27 de octubre de 2017, mediante el que se aprueban las medidas requeridas por el Gobierno al amparo del art. 155 de la Constitución, publicado mediante resolución de 27 de octubre de 2017, así como contra todas las disposiciones que se han dictado, sin solución de continuidad, en desarrollo o como complemento o adición de aquellas medidas. Se han personado y formulado alegaciones el Senado y el Gobierno de la Nación, así como el Gobierno de la Generalitat de Cataluña.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enero de 2018, el Parlamento de Cataluña, en cumplimiento de la resolución 818/XI, adoptada por el pleno de la Diputación Permanente, interpuso recurso de inconstitucionalidad contra el acuerdo del Pleno del Senado de 27 de octubre de 2017, por el que se aprueban las medidas requeridas por el Gobierno al amparo del art. 155 de la Constitución y contra todas las disposiciones dictadas en desarrollo o como complemento o adición de las medidas aprobadas por el referido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objeto del recurso de inconstitucionalidad, la demanda afirma que el mismo se promueve, “en primera instancia” contra la resolución de 27 de octubre de 2017, de la presidencia del Senado, que publica el acuerdo del Pleno de esa cámara, por el que se aprueban las medidas requeridas por el Gobierno al amparo del art. 155 CE. El referido acuerdo del Senado integra el contenido del previo acuerdo del Consejo de Ministros de 21 de octubre de 2017 (incluido como anexo de la Orden PRA/1034/2017, de 27 de octubre), “por el que, en aplicación de lo dispuesto en el art. 155 de la Constitución, se tiene por no atendido el requerimiento planteado al M.H.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Dado que el acuerdo del Senado viene en la práctica a llevar a cabo la aprobación de las medidas previamente requeridas por el Gobierno, el recurso comprendería también el contenido del acuerdo del Consejo de Ministros de 21 de octubre de 2017, teniendo en cuenta las modificaciones introducidas por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idoneidad del mencionado acuerdo del Pleno del Senado para ser objeto del recurso de inconstitucionalidad, se afirma que, aunque formalmente es un acto desprovisto de rango de ley [art. 27 de la Ley Orgánica del Tribunal Constitucional (LOTC)], el cauce para su revisión jurisdiccional no puede ser otro que el del recurso de inconstitucionalidad, dado que se trata de un acto de naturaleza parlamentaria que supone un desarrollo directo de la Constitución. Es un acto de carácter singular, a través del cual se efectúa un control parlamentario sobre el Gobierno de la Generalitat y se confiere legitimidad democrática a la adopción de medidas de carácter extraordinario. Lo relevante es, a estos efectos, que el acuerdo de autorización del Senado no conlleva exclusivamente la habilitación al Gobierno para adoptar determinadas medidas, sino que le atribuye una función plenamente normativa o de regulación de dichas medidas, con capacidad de alterar sustancialmente las relaciones de carácter interinstitucional en el marco del Estado autonómico y, en especial, el ejercicio de competencias cuya titularidad establece el bloque de constitucionalidad, operando incluso modificaciones del ordenamiento jurídico. Por ello, pese a tratarse de medidas temporales o transitorias, dada su capacidad de alterar el ordenamiento vigente no puede sino equipararse a la fuerza de una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del Senado comparte así numerosas características con la autorización parlamentaria de los estados de excepcionalidad (arts. 55 y 116 CE), especialmente con la autorización de la prórroga del estado de alarma, por lo que puede establecerse una analogía con lo declarado por la STC 83/2016, de 28 de abril, FJ 11, que se remite al ATC 7/2012, de 13 de enero, que calificó un acto del Congreso de los Diputados de autorización parlamentaria de prórroga del estado de alarma, como decisión parlamentaria con valor de ley, por repercutir en el régimen de aplicabilidad de determinadas normas jurídicas, e incluso, con la posibilidad de suspenderlas y/o desplazarlas, concluyendo que la vía de impugnación pertinente es el recurso de inconstitucionalidad. En apoyo de esta argumentación se cita también la STC 42/2014, de 25 de marzo, donde se señaló que una resolución parlamentaria, sin perjuicio de su marcado carácter político, puede tener carácter jurídico y, además, produce efectos de esta naturaleza, por lo que se ha admitido que pueda ser objeto de impugnación por el procedimiento previsto en el título V LOTC. Se traen asimismo a colación los trabajos parlamentarios para la aprobación del art. 155 CE en el período constituyente, recordando que, del examen de las enmiendas presentadas en el trámite correspondiente del Senado, se advierte un indudable ánimo favorable al control de constitucionalidad de este tipo de actos, característicos de la vía coactiva o de coerción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se dirige, además de contra el precitado acuerdo del Pleno del Senado, contra todas las disposiciones normativas desplegadas por el Gobierno para la ejecución de las medidas autorizadas por el Senado, respecto de las cuales se afirma que gozan de la misma fuerza de ley que el acuerdo impugnado con carácter principal, dado que la decisión parlamentaria que aprobó las medidas del Gobierno y los decretos y órdenes que la desarrollan constituyen una unidad normativa que puede ser impugnada en su conjunto ante el Tribunal Constitucional, y así lo habría entendido además el propio Tribunal en las resoluciones antes citadas (STC 83/2016 y ATC 7/2012). La tesis que se sostiene es que cuando se trata de actos del Gobierno como órgano político, y no como órgano de la administración, su actuación no puede calificarse de meramente administrativa, ya que su control corresponde a la jurisdicción constitucional, sin perjuicio de que los actos que puedan dictar ulteriormente los órganos o autoridades designados, en sustitución o por subrogación, para dar cumplimiento a las medidas, puedan impugnarse ante la jurisdicción ordinaria en cada caso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examina a continuación la legitimación de la Generalitat de Cataluña, y específicamente de la Diputación Permanente del Parlamento de Cataluña, para formular el presente recurso de inconstitucionalidad. Afirma, en cuanto a lo primero, que es del todo evidente la existencia de competencias de la Generalitat directamente concernidas por el acuerdo del Senado y el resto de las disposiciones impugnadas. Recuerda, en segundo término, que el recurso se interpone en cumplimiento de la resolución 818/XIX, adoptada por el Pleno de la Diputación Permanente del Parlamento de Cataluña en fecha 27 de diciembre de 2017 y que el art. 74.2 f) del Reglamento de dicho Parlamento, incluye entre las funciones de la diputación permanente, una vez expirado el mandato parlamentario o disuelto el Parlamento y mientas no se constituye un nuevo Parlamento, la de “ejercer las facultades parlamentarias en materia de constitucionalidad y conflictos de competencia”. Considera así que la diputación permanente es una institución que funciona en el período de inactividad de la cámara y que la sustituye, asumiendo, aunque sea de forma limitada, sus funciones, a fin de preservar la continuidad del Parlamento de Cataluña como órgano permanente de la Generalitat (art. 2.2 EAC). La legitimación que los arts. 162.1 a) CE y 32.2 LOTC reconocen pues a las asambleas autonómicas para interponer el recurso de inconstitucionalidad, incluye también a la Diputación Permanente en caso de que la cámara esté disuelta. Lo que se deduce de lo señalado en las SSTC 42/1985 y 68/2007, así como en el ATC 547/1989. Cualquier otra alternativa supondría una fractura en el desarrollo normal de la función de control de leyes, y, en el caso excepcional que nos ocupa, esta posibilidad de control es insoslayable, dado que el Gobierno de la Generalitat ha sido cesado en virtud de las medidas establecidas por el propio acuerdo impugnado. Por lo demás, el art. 24.1 CE establece un principio general pro actione aplicable a todos los órganos jurisdiccionales, incluido el constitucional (ATC 547/1989).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texto de la demanda analiza seguidamente la caracterización general del art. 155 CE. Se hace para ello un amplio excursus sobre los precedentes en el constitucionalismo español y comparado, la doctrina jurisprudencial (SSTC 76/1983 y 215/1984), así como a la doctrina académica y el propio debate constituyente sobre esta “compulsión autonómica”, para afirmar que el art. 155 CE contiene un mecanismo de coerción estatal para garantizar el cumplimiento de obligaciones y preservar el interés general de España, en supuestos de extraordinaria gravedad (inobservancia de la Constitución que ha de ser manifiesta y contumaz, deliberada o negligente o flagrante). En cuanto a la excepcionalidad de la medida, el precepto parte de un presupuesto de hecho de difícil concreción, como es la actuación que atente gravemente al “interés general de España”, de lo que se infiere que su aplicación se ejerce en un marco eminentemente político y no jurisdiccional, y por ello la adopción y ejecución definitiva de medidas coercitivas ha de ser la última ratio respecto del protagonismo principal y prevalente que debe tener el diálogo y los pactos políticos e institucionales.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debate constituyente y de las aproximaciones doctrinales más relevantes se deduce también que el art. 155 CE, que no precisa el alcance de las medidas a adoptar, se limita a describir una técnica —el poder de dar instrucciones a las autoridades autonómicas— sin referirse en ningún caso a la posibilidad de suspender o disolver órganos autonómicos, ni a que la intervención del poder central se concrete en el cese de cargos de los órganos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procedimiento a seguir para la aplicación del art. 155 CE, se estima que la propuesta de medidas del Gobierno al Senado debe ir precedida de un requerimiento por el ejecutivo estatal al presidente de la comunidad autónoma, que ha de estar motivado y precisar los motivos del incumplimiento o del atentado al interés general que se le imputa, además de concretar el alcance de la rectificación que se exige. Asimismo, el requerimiento debe incorporar el detalle de las consecuencias principales que se deriven del supuesto de que la comunidad autónoma destinataria decida desatenderlo. La ejecución de este mecanismo constitucional solo procede si se fundamenta en la constatación fehaciente e indudable de que el presupuesto habilitante exigido para su aplicación se ha cumplido efectivamente, no siendo suficiente pues, una mera presunción o una interpretación subjetiva de los escritos de contestación del presidente del Ejecutivo autonómico, debiendo acreditarse la existencia de una realidad sustantiva e incuestionable.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las medidas que permite esta disposición, tras referirse a las similitudes que presenta con el art. 37 de la Ley fundamental de la República Federal de Alemania, considera que, ante la imprecisión en sus dos apartados de este art. 155 CE, es claro que el constituyente quiso dejar en manos del Gobierno y, en última instancia del Senado, la determinación concreta del alcance y efectividad de las medidas a adoptar. Por ello, una interpretación de la norma, tanto gramatical como histórica, sistemática y teleológica, lleva a afirmar que el precepto no permite en ningún caso la adopción de medidas que, formal o materialmente, comporten la supresión o suspensión indefinida del régimen autonómico, como tampoco que impliquen una alteración o innovación del modelo de reparto competencial contenido en el bloque de constitucionalidad; únicamente faculta la adopción, en su caso, de medidas encaminadas a obligar a la comunidad autónoma al cumplimiento forzoso de sus obligaciones constitucionales o legales o para la protección del mencionado interés general. Las medidas, además de ser respetuosas y compatibles con la autonomía política, deben ser también adecuadas y necesarias para hacer frente a las circunstancias que justifican la intervención prevista en el art. 155 CE, y presididas por la gradualidad, la proporcionalidad y la transitoriedad, entendida esta última como prohibición de efectos irreversibles.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lo que respecta al fondo del asunto, las infracciones constitucionales que se imputan al acuerdo del Pleno del Senado son de una doble naturaleza, en cuanto afectan tanto al procedimiento seguido para su aprobación, como al contenido y naturaleza de las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procedimiento, se refiere en primer término la demanda al requerimiento formulado por el Gobierno, mediante acuerdo del Consejo de Ministros de 11 de octubre de 2017 y su respuesta por el presidente de la Generalitat. El acuerdo del Consejo de Ministros, además de exponer determinadas actuaciones de la Generalitat de Cataluña que estima contrarias a los pronunciamientos del Tribunal Constitucional, precisa el objeto de su demanda en el hecho de que “[e]l presidente de la Generalidad confirme si alguna autoridad de la Generalidad de Cataluña ha declarado la independencia de Cataluña y/o si la declaración de 10 de octubre de 2017 ante el pleno del Parlamento implica la declaración de independencia al margen de que esta se encuentre o no en vigor”; y, en caso de que así haya sido, se le requiere para que “se revoque u ordene la revocación de dicha declaración de independencia a fin de restaurar el orden constitucional y estatutario, ordenando el cese de cualquier actuación dirigida a la promoción, avance o culminación del denominado proceso constituyente, tendente a la declaración y configuración de Cataluña como Estado independiente del resto de España, con cumplimiento íntegro de las resoluciones dictadas por el Tribunal Constitucional”. El acuerdo concluye que “la ausencia de contestación y/o cualquier contestación distinta a una simple respuesta afirmativa o negativa se considerará confirmación”, de modo que cualquier respuesta que no sea una negativa explícita dará lugar a la subsiguiente propuesta de medidas necesarias “para restaurar el orden constitucional y estatutario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la demanda que este acuerdo identifica la declaración del Parlamento de Cataluña de 10 de octubre de 2017 como causa eficiente de la puesta en marcha del artículo 155 CE y el cumplimiento de la petición formulada como actuación que ha de evidenciar la renuncia a un proceso constituyente. Considera, sin embargo, que estas cuestiones fueron debidamente atendidas por parte del presidente de la Generalitat (cartas de 16 y 19 de octubre de 2017). Además, en ese acuerdo no se reproducen —dice la demanda—, ni siquiera de forma indiciaria, las medidas derivadas de su eventual incumplimiento, pues tan solo hay en él una vaga referencia a “las medidas necesarias para el cumplimiento por parte de la Comunidad Autónoma de sus obligaciones constitucionales y para la protección del interés general, al amparo de lo dispuesto en el artículo 155 de la Constitución española para restaurar el orden constitucional y estatutario vulnerado” (apartado C). Ya la exposición de motivos del acuerdo (apartados IV-VIII) hace mención a un dato como la convocatoria del referéndum de 1 de octubre y la eventual consecuencia del mismo; esto es, la declaración de independencia de Cataluña, de modo que la identificación de tal declaración como actuación constitutiva del incumplimiento de los deberes constitucionales a que se refiere el artículo 155 CE se deduce con meridiana claridad y son reiteradas las referencias a la autodeterminación, la secesión o el proceso constituyente de Cataluña y a las actuaciones de la Generalitat conducentes a ese objetivo: aprobación por el Parlamento de la Ley 19/2017, de 6 de septiembre, de referéndum de autodeterminación, y de la Ley 20/2017, de 8 de septiembre, de transitoriedad jurídica y fundacional de la República; la convocatoria y organización del referéndum del 1 de octubre, etc. De todo ello, como afirma la exposición de motivos (apartado IX), el “Gobierno estima que, de confirmarse por el Presidente de la Generalidad de Cataluña la declaración de independencia de Cataluña, […] concurrirían las circunstancias para la aplicación del artículo 155 de la Constitución”; extremo que viene confirmado por el apartado C de la parte dispositiva de este acuerdo: [“en caso de no atenderse el presente requerimiento, el Gobierno de la Nación, en cumplimiento de sus funciones atribuidas por la Constitución, propondrá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relevante es, no obstante, que estas cuestiones fueron debidamente atendidas y objeto de cumplida contestación por parte del presidente de la Generalitat en sus cartas de 16 y 19 de octubre de 2017, en las que niega la existencia de una declaración de independencia por las instituciones catalanas, y hace referencia explícita al escenario político abierto tras la consulta de 1 de octubre de 2017 en términos de un mandato democrático, cuyos efectos había dejado en suspenso el propio presidente de la Generalitat ante el Parlamento de la comunidad autónoma; algo que, por lo demás, es público y notorio, además de que el mismo presidente había apuntado una posible vía de reconducción del conflicto mediante la apertura de una fase de diálogo entre los Ejecutivos español y catalán. Luego de transcribir pasajes de una y otra carta, la demanda señala que estos extremos no fueron considerados ni dignos de mención por el Gobierno en el acuerdo del Consejo de Ministros de 21 de octubre, por el que se tuvo por rechazado el requerimiento previo y se solicitó autorización al Senado para la adopción de medidas de aplicación del artículo 155 CE, en el que no se razonaron los motivos que llevaron a juzgar insuficientes o inadecuadas las comunicaciones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en segundo lugar, presenta un defecto formal muy relevante, pues del mismo no se deducen las medidas a adoptar como consecuencia de entender que ha sido desatendida la pretensión del Gobierno del Estado. Esta clamorosa omisión, habida cuenta de la extraordinaria gravedad de las medidas adoptadas, no se compadece con lo que dispone la Constitución en cuanto a la sustanciación del procedimiento del artículo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la demanda que las vulneraciones de naturaleza formal pueden predicarse también de la actividad desarrollada por el Senado en la admisión y posterior tramitación de la solicitud de autorización, de donde resultaría igualmente la inconstitucionalidad del acuerdo del Pleno de la cámara, de 27 de octubre de 2017, en su conjunto, y de los actos dictados en su virtud. Ello es así en cuanto el acuerdo del Consejo de Ministros del 21 de octubre se adoptó sin que pudiera considerarse desatendido el requerimiento previo, razón por la cual el Senado debería haber rechazado la solicitud que le fue formulada, visto que el artículo 189 de su Reglamento exige que se aporte la justificación de que el requerimiento inicial no ha sido atendido. El procedimiento previsto en el Reglamento del Senado se desencadena así a partir de la concurrencia efectiva de una serie de condiciones preliminares, como son el requerimiento previo y la eventual respuesta del ejecutivo autonómico. Su inobservancia supondría la imposibilidad de que por esa cámara puedan analizarse los argumentos y los datos aportados por la Generalitat en su descargo.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artículo 189 RS establece la posibilidad de que el presidente de la comunidad autónoma afectada pueda presentar alegaciones, para lo cual puede designar “si lo estima procedente, la persona que asuma la representación a estos efectos”. El presidente de la Generalitat remitió al Senado el escrito que contenía sus alegaciones (“Boletín Oficial de las Cortes Generales. Senado”, núm. 165, de 27 de octubre) y designó para la presentación de tales alegaciones en la comisión correspondiente al delegado en Madrid del Gobierno de la Generalitat, pero la mesa y los portavoces de la comisión decidieron rechazar esa intervención, sin que consten las razones o el fundamento para ello (“Diario de Sesiones del Senado”, núm. 183, pp. 2 y 3). Con ello, además de vulnerarse el procedimiento contemplado por el artículo 189 RS, se cercenaron gravemente las facultades del presidente de la Generalitat de defender sus alegaciones personalmente o a través de la autoridad nombrada al efecto, viéndose obligado a designar subsidiariamente a dos senadores, no solo con clara infracción de su capacidad de designación, reglamentariamente reconocida, sino en franca disminución de la confianza institucional que debería encabezar un trance tan grave como el descrito, pues las alegaciones del presidente lo son en tanto que máximo exponente del sistema institucional de la Generalitat [art. 2 del Estatuto de Autonomía de Cataluña (EAC)]. El Tribunal Constitucional no puede por menos que declarar la inconstitucionalidad de la negativa de los órganos del Senado a permitir la intervención del representante del presidente de la Generalitat en la sesión de la Comisión conjunta del 26 de octubre y, en consecuencia, la nulidad de la autorización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Pasa después la demanda a considerar las medidas que figuran en el acuerdo del Consejo de Ministros, de 21 de octubre de 2017, por el que se tuvo por no atendido el requerimiento planteado, medidas que fueron propuestas al Senado para su aprobación, y que se examinan en los términos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medidas relativas al Gobierno y a la administración de la Generalitat, la primera de ellas es el cese del presidente de la Generalitat y de los miembros de su Gobierno, y su sustitución por los órganos y autoridades designados al efecto por el Gobierno del Estado (apartado A del acuerdo del Consejo de Ministros de 21 de octubre, que el Senado asumió —“sin modificaciones”). Se observa al respecto que la facultad de dar instrucciones a las autoridades de una comunidad autónoma (art. 155.2 CE) no puede implicar en ningún caso su cese o destitución, lo que supondría una quiebra no solo del principio de autonomía (art. 2 CE), sino también del modelo parlamentario de gobierno que aseguran la Constitución (art. 152) y el Estatuto de Autonomía de Cataluña (arts. 67 y 68), pues las decisiones de las instituciones autonómicas (en este caso, de su presidente y Gobierno) no emanan de la voluntad general expresada por el pueblo de Cataluña mediante el ejercicio de su derecho fundamental a la participación política (art. 23 CE), sino que responden a legitimidades políticas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instrucciones del Gobierno del Estado no pueden alterar lo dispuesto por la norma institucional básica de Cataluña, sin operar la necesaria modificación del Estatuto, lo que constituiría “una grave invectiva” contra el Estado de Derecho y vulneraría los principios de legalidad y de jerarquía normativa, al tener que admitir que un real decreto de cese, como el que se deriva del acuerdo del Senado, tiene prevalencia sobre el Estatuto. La misma quiebra se produce en relación a la designación del presidente de la Generalitat y de los miembros de su Gobierno, tras el cese de los anteriores titulares, puesto que ni el Gobierno del Estado ni el Senado pueden disponer el cese de un presidente o de un gobierno autonómicos y mucho menos asumir sus funciones, dejando de lado la necesaria relación fiduciaria que se establece entre el Parlamento y el Gobierno de la comunidad autónoma. La autonomía de la Generalitat es política, no meramente administrativa (SSTC 25/1981 y 32/1981), lo que comporta que está dotada de la capacidad de elegir y cesar a su presidente por parte del Parlamento, y a los miembros del Gobierno por el propio presidente (arts. 152.1 CE y 67 EAC). Resulta así que la destitución del presidente y del Gobierno de la Generalitat, en los términos de la autorización del Senado, constituye un supuesto de suspensión de facto de la autonomía atribuida al Parlamento de Cataluña (art. 58 EAC) y de las potestades reconocidas al propio presidente respecto de los consejeros que designa. Esta es también la conclusión a la que ha llegado —se dice— la doctrina científica que ha analizado este artículo 155 CE a la luz de sus antecedentes, pues en el debate constituyente hasta por dos veces se rechazó la posibilidad de disolución o sustitución general del gobierno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para el caso de que se tratara de una medida tendente a asegurar el cumplimiento de las instrucciones dadas al presidente de la Generalitat y al resto de los miembros de su Gobierno, hay que tener presente que el ordenamiento ya contempla los oportunos mecanismos de exigencia de responsabilidad política y, en su caso, penal, atribuidos a órganos que no son el presidente del Gobierno del Estado (Parlamento de Cataluña y Tribunal Superior de Justicia de Cataluña: arts. 67 y 70 EAC). Por todo ello, la medida de cese del presidente de la Generalitat y de los miembros de su Gobierno, y la correlativa asunción de sus funciones por el Gobierno del Estado, vulneran los artículos 2, 147 y 152 CE, en relación con los artículos 67 y 68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 cese de los miembros del Gobierno, por otra parte, no supera el test de proporcionalidad, por no ser adecuada ni necesaria para la finalidad de impedir una declaración de independencia o el inicio de un proceso constituyente. Ni el acuerdo del Consejo de Ministros ni el del Senado razonan mínimamente la conexión entre esta medida y el objeto que se persigue, de modo que el cese se configura, en la práctica, como una genuina “sanción” ante los incumplimientos denunciados, a pesar de que el artículo 155 CE no constituye un instrumento de esa naturaleza, ni tan siquiera con carácter preventivo o en evitación de futuras actuaciones incumplidoras. Y todo ello teniendo en cuenta la posibilidad de adoptar alternativamente otras medidas mucho menos gravosas para la autonomía de Cataluña y para el normal funcionamiento de sus instituciones, como son, por ejemplo, los controles de la actividad de los órganos de las comunidades autónomas a ejercer por el Tribunal Constitucional o por la jurisdicción ordinaria (art. 153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cese del presidente de la Generalitat y de los miembros de su Gobierno también vulnera, en otro orden de cosas, los derechos fundamentales recogidos en los artículos 23 y 24 CE, además de las disposiciones del artículo 70.2 EAC sobre el fuero especial de los miembros del Gobierno. Tras recordar la jurisprudencia constitucional sobre el ius in officium de los representantes (art. 23.2 CE), se indica que, en el marco de la relación fiduciaria característica del régimen parlamentario (art. 152 CE y arts. 67 y 68 EAC, así como Ley 13/2998, de 5 de noviembre, de la presidencia de la Generalitat y del Gobierno), existe un número tasado de causas de cese, entre las que no figura que el mismo tenga lugar por decisión de una autoridad estatal en el ejercicio de las facultades del artículo 155 CE. La destitución de los miembros del Gobierno de la Generalitat constituye igualmente una vulneración del derecho al juez ordinario predeterminado por la ley (art. 24 CE), dado que estos pierden la condición de aforados ante el Tribunal Superior de Justicia de Cataluña (art. 70.2 EAC), lo que puede suponer una manipulación del litigio, al sustraer de su conocimiento al juez natural (SSTC 47/1983 y 199/1997).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impugnado autoriza la adopción de tres medidas específicas que imponen un régimen jurídico especial para las actuaciones de la Generalitat: la posibilidad de introducir un régimen de comunicación o autorización previas para la adopción de las diversas actuaciones que el Gobierno del Estado considere convenientes (apartado B); la sanción de nulidad de pleno derecho para los actos que contravengan lo señalado en el propio acuerdo (apartado E.2); y la denegación de efectos jurídicos para las disposiciones y actos publicados en el “Diario Oficial de la Generalitat de Cataluña” (DOGC) que contravengan lo dispuesto en el propio acuerdo (apartado E.3).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 que estas medidas no guardan relación alguna con los objetivos constitucionales del art. 155 CE, y menos si quien las puede adoptar carece de competencia para ello, alterando el principio de legalidad y de jerarquía normativa; la excepcionalidad de este instrumento no legitima una utilización del mismo que sirva para alterar el ordenamiento jurídico ni para suplantar la función del legislador. El régimen de comunicación o autorización previas no solo constituye una tutela inaceptable, sino que, teniendo en cuenta que el régimen para la adopción de acuerdos se halla expresamente previsto en los artículos 13 y siguientes de la Ley 26/2010, de 3 de agosto, de régimen jurídico y de procedimiento de las administraciones públicas de Cataluña, se está alterando gravemente el principio de legalidad y de jerarquía normativa (STC 17/1981). Por su parte, las medidas referidas a la nulidad de pleno derecho de los actos adoptados en contravención del acuerdo y a la carencia de efectos de las disposiciones y actos contrarios al mismo publicados en el “DOGC” resultan incompatibles con el principio de seguridad jurídica (art. 9.3 CE). No corresponde en ningún caso al repetido acuerdo determinar el alcance de sus consecuencias, función que ya ejercen tanto la Constitución como los artículos 47 y siguientes de la Ley 39/2015, de 1 de octubre, del procedimiento administrativo común de las administraciones públicas, y los artículos 71 y siguientes de la Ley 26/2010, antes citada. La aplicación de la figura de la nulidad de pleno derecho conlleva importantes consecuencias frente a terceros y una menor protección para quienes de buena fe han actuado amparados en la legitimidad de las decisiones o normas posteriormente anuladas. Con ello, se ve perturbada también la seguridad jurídica (SSTC 27/1981 y 46/1990), en la medida en que una determinación normativa como la descrita constituye una modificación esencial del régimen de eficacia de los actos jurídicos, en abierta contravención de lo dispuesto por las normas fundamentales del ordenamiento estatal y autonómico en la materia, además de desplegar efectos frente a los ciudadanos. Finalmente, en relación con la denegación de efectos jurídicos para las disposiciones y actos publicados en el “DOGC” que contravengan lo establecido por el propio acuerdo, resulta innegable que todos los actos publicados pueden surtir efectos para ciudadanos e instituciones, derivados precisamente de su formal vigencia a partir de dicha publicación. Se citan al respecto el artículo 65 EAC y la STC 179/1989.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medidas en ámbitos singulares, se reitera que el art. 155 CE no faculta para alterar el reparto competencial entre Estado y comunidades autónomas, sino únicamente para la sustitución de determinadas autoridades autonómicas en el ejercicio de sus funciones. Por el contrario, la medida contenida en el apartado C.1 autoriza la sustitución, caso de necesidad, de los miembros de la policía de la Generalitat —Mossos d’Esquadra— por efectivos de las fuerzas y cuerpos de seguridad del Estado, lo que, además de fracturar el sistema de distribución competencial, opera sin que el Gobierno del Estado o el Senado aporten razones o justificación alguna, de modo que la medida no supera el preceptivo test de proporcionalidad, por no reunir los requisitos de adecuación o necesidad. No se trata de una sustitución de determinadas autoridades políticas o administrativas, sino de la entera administración de la Generalitat en el ámbito de una de sus competencias, como es la de seguridad pública. Se citan al respecto los artículos 149.1.29 y 148.1.22 CE, así como la Ley Orgánica 2/1986, de 13 de marzo, de fuerzas y cuerpos de seguridad, y las SSTC 154/2005, 33/1982 y 86/2014.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 las medidas referidas al Parlamento de Cataluña, la demanda considera que las que atribuyen al presidente del Gobierno del Estado la posibilidad de acordar la disolución de la cámara y convocar elecciones en el plazo máximo de seis meses (apartado A), así como otras que resultan limitadoras o excluyentes de las facultades parlamentarias de investidura y de control e impulso del Gobierno (apartado D), no pueden autorizarse al amparo del repetido art. 155 CE. Se señala, con cita del art. 152.1 CE, que las comunidades autónomas a las que se refiere el artículo 151 de la norma fundamental tienen necesariamente como forma de gobierno el denominado sistema parlamentario; de suerte que las medidas incluidas en los apartados D.1 y D.2 suprimen los rasgos característicos de tal sistema, de forma irreconciliable con la Constitución y en abierta contravención del Estatuto de Autonomía de Cataluña (arts. 55, 67 y 74); norma, esta última, que también forma parte del ordenamiento jurídico estatal, que el Estado tiene la obligación de reconocer y amparar (arts. 2 y 147 CE), y cuya modificación solo puede tener lugar mediante el procedimiento establecido (arts. 222 y 223 EAC). Por otra parte, la suspensión de determinados artículos del Reglamento del Parlamento afecta, además, y con carácter general, a todo el capítulo I del título II del Estatuto de Autonomía de Cataluña, pues no solo incide en la autonomía política de Cataluña, sino en la autonomía y funciones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lo que se refiere a la autorización para asumir la facultad de disolución del Parlamento y de convocatoria de elecciones, se comienza alegando que, atendiendo a los principios de graduación y de necesidad, el Gobierno del Estado hubiera debido advertir expresamente al de la Generalitat que entre las consecuencias de la desatención del requerimiento podía estar la disolución directa del Parlamento y que, en tal sentido, no hay que descartar que el presidente de la Generalitat, pese al carácter coercitivo de la medida, hubiera podido disolver la cámara por iniciativa propia, evitando la injerencia de una autoridad ajena al sistema institucional catalán, dando lugar a la desactivación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posibilidad, no admitida por el constituyente español, aunque existente en otros ordenamientos federales o regionales, resulta incompatible con el diseño constitucional del art. 155 CE, consistente en la posibilidad de impartir instrucciones a las autoridades autonómicas, reiterándose que tal posibilidad de disolución fue desechada de forma expresa en el debate constituyente. En otro orden de cosas, la disolución conecta con la forma política o de gobierno parlamentaria, en virtud de la cual el presidente de la Generalitat es el jefe del Gobierno y designa, en tal condición, a sus miembros tras su propia elección parlamentaria (art. 67.2 EAC); facultad construida sobre la base de la confianza política de la mayoría y la consiguiente asunción de responsabilidades políticas ante la misma, cuyo correlato es la facultad del presidente, y solo suya, de disolver el Parlamento de forma anticipada a la expiración natural del mandato (art. 75 EAC). Esta decisión política que no tiene más límites ni condicionantes que la voluntad de su titular, en razón de su legitimidad política. Suplantar esa voluntad política no es posible, so pena de fracturar los elementos fundamentales que son la esencia de la propia forma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autorización de disolución parlamentaria por el presidente del Gobierno constituye una medida inadecuada e innecesaria, y por tanto desproporcionada al objeto que se pretende, pues no está concebida para restaurar el orden constitucional, sino simplemente para tratar, en su caso, de sustituir una mayoría política por otra alternativa, lo cual es una opción política que nada tiene que ver con el incumplimiento de obligaciones constitucionales. La medida, en suma, constituye una grave vulneración del principio de autonomía (arts. 2 y 152 CE y 1 EAC) y excede de las facultades que permite otorgar el artículo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 la medida según la cual el Parlamento no puede investir a ningún presidente de la Generalitat durante el plazo de seis meses (D.1) y aquellas otras que pretenden impedir que la cámara cree comisiones de investigación o fije comparecencias con relación a las autoridades designadas para el desarrollo y ejecución de las medidas aprobadas por el Senado, así como que tampoco pueda exigir responsabilidades políticas ni llevar a cabo otras medidas de control e impulso de la acción política —plantear interpelaciones o preguntas, debatir planes o comunicados o tener sesiones informativas (D.2 y D.3)—, se observa, en primer lugar, que ya el Senado enmendó las medidas contenidas en el apartado D.4 del acuerdo del Consejo de Ministros de 21 de octubre, que pretendían someter a una suerte de tutela gubernativa la actividad legislativa del Parlamento, aduciendo para ello su carácter inconstitucional; tacha esta que merece también la limitación de la facultad de investidura y por los mismos motivos que la previsión de cese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Idéntico reproche merece la restricción de las facultades de control e impulso parlamentarios. Con la configuración de un Gobierno exento de todo control político ordinario (pese a que dicho control se atribuya, de forma vaga e imprecisa, al Senado) se está hurtando al debate político y plural la acción gubernamental, lo cual es requisito de su legitimidad, y más cuando con este tipo de control político no se pone en tela de juicio la confianza parlamentaria de la mayoría, como sí se pone en entredicho mediante mecanismos extraordinarios como la moción de censura o la cuestión de confianza. Y por lo que a las actividades de impulso y deliberativas se refiere, no se comprende qué tipo de infracciones del orden constitucional y legal pueden llegar a cometerse que no puedan dar lugar a la adopción de medidas menos gravosas, teniendo en cuenta que son actos parlamentarios susceptibles de control constitucional e incluso de suspensión (art. 161.2 CE y STC 42/2014). Estas decisiones implican dejar sin efecto lo que define la esencia del sistema parlamentario y el carácter democrático del Gobierno, lo que implica, además, la afectación del derecho fundamental de participación política, tanto de los parlamentarios como de los ciudadanos de Cataluña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del apartado D.3 sigue, en cierto modo, la tónica de las fijadas en los apartados D.1 y D.2, en el sentido de que establece que el Parlamento no puede dirigirse directamente al ejecutivo catalán y se relaciona, además, con la relativa al ejercicio de la potestad legislativa y de autoorganización de la cámara (D.4). En ambos casos, el acuerdo del Consejo de Ministros condiciona el ejercicio de estas facultades a un control previo por parte de una “autoridad” designada por el Gobierno del Estado, encargada de cualificar su contenido en términos que solo pueden interpretarse como de control político de conveniencia u oportunidad. Con ello, el acuerdo del Consejo de Ministros culmina la suspensión en toda regla de la autonomía de Cataluña, ya que no sólo se cesa al Gobierno, sino que sitúa a la administración bajo su dependencia y, si bien se mantiene formalmente el Parlamento, se le sitúa en subordinación jerárquica con relación al Gobierno del Estado. No solo eso, sino que, para hacerlo, se atribuye funciones que la Constitución reserva en exclusiva a los tribunales ordinarios y también al Tribunal Constitucional (arts. 153, 117 y 161 CE). Todas estas medidas vulneran en consecuencia el artículo 23 CE en toda su extensión y, en especial, el ius in officium de los representantes políticos, citándose al respecto las SSTC 64/2002 y 208/2003, vulneran los derechos de participación política, en abierta contravención del carácter democrático y representativo de la forma de gobierno de la Generalitat (art. 152 CE y arts. 55, 67 y 74 EAC), y no se ajustan a las exigencias de adecuación y necesidad propias de las medidas que se adoptan de forma extraordinaria en aplicación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con la solicitud de que se tenga por interpuesto recurso de inconstitucionalidad contra el acuerdo del Pleno del Senado por el que se aprueban las medidas requeridas por el Gobierno al amparo del artículo 155 CE, publicado mediante resolución de 27 de octubre de 2017 de la presidencia de la cámara, así como contra todas las disposiciones que se han dictado, sin solución de continuidad, en desarrollo o como complemento o adición de las medidas mencionadas, por constituir una unidad normativa, dictándose sentencia que declare la inconstitucionalidad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7 de febrero de 2018, el Pleno del Tribunal, a propuesta de la Sección Tercera, acordó admitir a trámite el recurso de inconstitucionalidad promovido por el Parlamento de Cataluña; dar traslado de la demanda y documentos presentados (art. 34 LOTC) al Congreso de los Diputados y al Senado, por conducto de sus presidentes, al Gobierno, a través del Ministerio de Justicia, y al Gobierno de la Generalitat de Cataluña, por conducto de su presidente, al objeto de que en plazo de quince días pudieran personarse en el proceso y formular las alegaciones que estimasen convenientes. Con el fin de evitar un conflicto en la defensa de los intereses del Estado y de la Comunidad Autónoma de Cataluña, se suspendió el plazo para que el Gobierno de Cataluña pudiera personarse y formular alegaciones en tanto el Consejo de Ministros, de conformidad con el artículo 5 del Real Decreto 944/2017, de 27 de octubre, ejerciera las funciones y competencias que corresponden al Consejo de Gobierno de la Generalitat de Cataluña. Se acordó, asimismo, publicar la incoación del recurso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este Tribunal el 12 de febrero de 2018, el abogado del Estado se personó en el recurso en nombre del Gobierno y solicitó prórroga por el máximo legal del plazo concedido para alegaciones, habida cuenta del número de asuntos pendientes ante esa abogacía. Por providencia de la misma fecha, el Pleno acordó incorporar a las actuaciones el antedicho escrito del abogado del Estado, a quien se le tuvo por personado en la representación que legalmente ostenta, y prorrogar en ocho días más el plazo concedido por la anterior providencia de 7 de febrero de 2018,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oficio de 13 de febrero de 2018, registrado en el Tribunal el día 15, el presidente del Senado comunicó el acuerdo de la mesa de la cámara, de comparecer en el procedimiento a los efectos de formular alegaciones en relación con los vicios de procedimiento alegados y a encomendar la representación y defensa de la cámara al letrado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por oficio de 13 de febrero de 2018, registrado en el Tribunal el día 16, la presidenta del Congreso de los Diputados comunicó el acuerdo de la mesa de la cámara, en orden a que se diera por personado al Congreso de los Diputados en el procedimiento y por ofrecida su colaboración a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Tribunal Constitucional el 22 de febrero de 2018, el letrado de las Cortes Generales, en nombre y representación del Senado, presentó alegaciones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referirse a los antecedentes del presente litigio, se afirma que ninguna tacha puede oponerse a la legitimación procesal del Parlamento recurrente, pues la aplicación del art. 155 CE afecta directamente al ámbito de autonomía de la comunidad autónoma (art. 33.2 LOTC) y, estando disuelta la cámara, ha asumido la competencia para recurrir su Diputación Permanente [art. 74.2 f) de su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señala a continuación que, en cumplimiento del acuerdo de la mesa del Senado, estas alegaciones se limitarán a las cuestiones procedimentales planteadas en el recurso, sin entrar en aquellas de fondo sobre el contenido del acuerdo adoptado, y sin que deba entenderse este silencio como manifestación a favor o en contra del mismo. Y considera, a estos efectos, que son dos los vicios procedimentales que se imputan al Senado: el primero, admitir a trámite la propuesta del Gobierno sin haberse justificado que no se hubiera atendido el requerimiento inicial del presidente del Gobierno al de la Generalitat; el segundo, haberse cercenado las facultades del presidente de la Comunidad Autónoma de defender sus alegaciones en 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a la primera de estas imputaciones, en el recurso parece aducirse que el Senado habría omitido la verificación del presupuesto habilitante del art. 155 CE, añadiéndose que el Senado debería haber rechazado la solicitud del Gobierno, por no haberse justificado la no atención del requerimiento, según exige el artículo 189 de su Reglamento. Observa al respecto que este precepto contempla dos exigencias: la de presentar escrito con el contenido y alcance de las medidas propuestas y la de justificar la realización del requerimiento al presidente de la comunidad autónoma y el incumplimiento por parte de esta. Y el art. 36.1 del mismo Reglamento establece que es la mesa el órgano competente para la admisión y calificación de escritos en el Senado. A la vista de estas dos disposiciones, cabe afirmar, en primer lugar, que la mesa ejerció su competencia, sin invadir la de ningún otro órgano, cuando admitió a trámite el acuerdo del Consejo de Ministros; y, en segundo lugar, en cuanto al cumplimiento de las dos exigencias del artículo 189.1, resulta manifiesto que ambas constaban formalmente en la documentación que la mesa recibió y admitió, y que aparecerían más tarde en el “Boletín Oficial de las Cortes Generales-Senado”. De ello se deduce perfectamente el cumplimiento por la mesa del Senado de lo dispuesto en los citados artículos 36.1 c) y 189.1 del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si el juicio de admisión de la mesa fue suficiente o no desde un punto de vista material, se apela a la constante jurisprudencia del Tribunal en el sentido de que la función calificadora y de admisión a trámite debe ceñirse a la verificación de la presencia de los elementos formales de cada iniciativa. El Tribunal ha admitido que, ocasionalmente, la calificación y admisión de iniciativas pueda extenderse más allá de tales requisitos, cuando se presentan dos circunstancias: primero, que se trate de una iniciativa legislativa o de control del Ejecutivo y, segundo, la existencia de una limitación material por la Constitución, el bloque de la constitucionalidad o el reglamento parlamentario. Si se aplica esta doctrina al caso planteado, puede admitirse que el acuerdo del Gobierno del 21 de octubre reúne la primera circunstancia, pues se trataría de un acto con fuerza de ley, como reconoce el propio recurso. Incluso podría admitirse también que sea un acto de control sobre el ejecutivo, pues implica aprobar o no las medidas forzosas previstas por el Gobierno respecto a una comunidad autónoma. En cambio, para nada se presenta la segunda circunstancia, pues el art. 155 CE no contiene ninguna limitación material sobre su objeto, limitándose a prever genéricamente unas medidas necesarias, que el Senado debería aprobar por mayoría absoluta. Estas medidas (sin considerar ahora si eran realmente necesarias o no) estaban perfectamente contenidas en el documento remitido por el Gobierno y publicado en los términos dichos. Por lo demás, el bloque de la constitucionalidad no contiene ninguna previsión sobre este procedimiento extraordinario, y por tanto es irrelevante para determinar su alcance material. Por tanto, no existe ninguna base para defender que la admisión a trámite del acuerdo del Gobierno pudiese hacerse acudiendo a elementos distintos de los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supuesto en el que el Tribunal Constitucional ha admitido que la admisión se verifique más allá de los requisitos puramente formales es en casos excepcionales de propuestas o proposiciones cuya contradicción con el derecho o inconstitucionalidad sean palmarias o evidentes. Pero, sin perjuicio de que legítimamente pueda discreparse de la propuesta del Gobierno por razones de oportunidad o, incluso, de constitucionalidad, no hay nada en la misma que indique que palmaria y evidentemente resulte contraria al art. 155 CE: se presenta por el Gobierno, único legitimado al efecto, tras la verificación de los trámites oportunos, y se adopta, finalmente, en relación a acontecimientos que el propio recurso implícitamente califica de extremadamente cualificados. Es más: si, apurando las exigencias formales, la mesa hubiera inadmitido a trámite la propuesta del Gobierno, habría conducido a un resultado inconstitucional, al hurtar al único legitimado para decidir (al Senado, por mayoría absoluta) su capacidad para debatir, aprobar o rechazar las medidas propuestas y en su caso enmendarlas. Confirma lo anterior el hecho de que el Tribunal Constitucional rechazase, por providencia de 26 de octubre, la admisión a trámite del recurso de amparo, de 25 de octubre, de tres senadores por manifiesta inexistencia de violación de un derecho fundamental, recurso dirigido frente a los acuerdos de la mesa de 21 y 24 de octubre, por los que, respectivamente, se admitió a trámite la propuesta del Gobierno y se rechazó la reconsideración planteada frente a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supuesta inconstitucionalidad de la negativa a permitir la intervención del representante del presidente de la Generalitat, se señala que la carta dirigida al presidente de la Generalitat por el del Senado cumplió con lo exigido por el artículo 189.3 RS e incluso fue más allá, con la finalidad de garantizar los intereses de la propia Generalitat. Frente a ello, y sin invocar norma alguna que lo avale, el Parlamento recurrente afirma que la denegación cercenó gravemente las facultades del presidente de la Generalitat de defender sus posiciones, afirmación que no solo carece de respaldo reglamentario, sino que cae en diversos errores, pues las alegaciones, en primer lugar, se deben presentar por escrito, de modo que su publicación facilita su puesta a disposición de todos los senadores, como aquí se hizo; de otra parte, los apartados 3, 4 y 5 del artículo 189 no disponen que el representante designado por el presidente de la comunidad autónoma intervenga para la presentación y defensa de las alegaciones ante la Comisión o ante el Pleno; y porque, finalmente, la carta que el letrado mayor del Senado dirigió al delegado del Gobierno de la Generalitat en Madrid contenía una precisa y completa referencia a todos los aspectos que deben entenderse incluidos en el concepto de “representación a estos efectos” (art. 189.3). De este modo, la finalidad de que los senadores pudieran tener conocimiento de las alegaciones se cumple con su publicación en el “Boletín Oficial de las Cortes Generales” y simultáneamente no parece razonable que en un procedimiento de esta relevancia y consecuencias se extendiera la posibilidad de intervenir ante los órganos de la cámara a cualquier posible representante designado por el presidente de la comunidad autónoma afectada sin que el Reglamento del Senado así lo hubiera previsto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ajusta a la realidad la afirmación de que el presidente de la Generalitat se vio obligado torticeramente a designar subsidiariamente a dos senadores; nada semejante se exigió por ningún órgano del Senado. Además, la designación no se hizo subsidiariamente sino, por el contrario, al mismo tiempo que la del delegado del Gobierno de la Generalitat en Madrid, para el caso de que “no fuera posible” la del primero, lo que revela las dudas que al propio presidente de la Generalitat le ofrecía esta designación. Frente a todo ello, los órganos competentes del Senado, en coherencia con la trascendencia del procedimiento, abrieron la posibilidad, comunicada en la carta del presidente del Senado y no prevista en el artículo 189, de que el presidente de la Generalitat, como máxima autoridad de la misma, pudiera intervenir ante la Comisión conjunta y ante el Pleno, ampliando así las garantías de la comunidad autónoma y de su máximo representante en la defensa de sus intereses, la cual, de forma tácita, fue desestimada por 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teniendo en cuenta lo genérico del enunciado (“persona que asuma la representación a estos efectos”), no puede olvidarse que la no admisión de la intervención del delegado de la Generalitat en Madrid fue dispuesta por la mesa y el presidente de la Comisión conjunta, haciendo uso de lo previsto en el artículo 64 del Reglamento, artículo que concuerda con el 37.7, en la medida en que atribuye al presidente del Senado la facultad de interpretar el reglamento. En todo caso, si hipotéticamente se estimase algún defecto en lo anterior, ello en modo alguno afectaría a la validez del procedimiento seguido en el Senado, si se aplica por analogía lo establecido por el Tribunal Constitucional para el procedimiento legislativo, pues no se ha alterado en ningún caso de modo sustancial el proceso de formación de la voluntad del Senado, por lo que no cabe hablar de vicio de inconstitucionalidad (SSTC 136/2011 y 84/2015). Tanto la amplia motivación que constaba en la propuesta del Gobierno, como las alegaciones recibidas, admitidas y publicadas, y las propias deliberaciones, en ponencia y en comisión conjunta, constituían suficientes elementos de juicio para que el Senado pudiese ejercer su atribución conforme al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dicte sentencia por la que se desestime la pretensión de inconstitucionalidad y nulidad del procedimiento seguido en el Senado para la adopción del acuerdo de 27 de octubre de 2017 por el que se aprueban las medidas requeridas por el Gobierno al amparo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13 de marzo de 2018, presentó sus alegaciones la abogacía del Estado, que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aduce, en primer lugar, la inadmisibilidad parcial del recurso de inconstitucionalidad, que abarcaría las medidas no recogidas en el acuerdo del Senado, sino en la Orden PRA/1034/2017, de 27 de octubre, por la que se publica el acuerdo del Consejo de Ministros de 21 de octubre de 2017 que, en aplicación del artículo 155 CE, tuvo por no atendido el requerimiento planteado al presidente de la Generalitat de Cataluña. Es cierto —se añade— que esta propuesta del Gobierno forma parte de un procedimiento en el que el Senado autoriza, rechaza o modula las medidas propuestas, pero no lo es menos que las previsiones impugnadas no se encuentran recogidas en la resolución del Senado, lo que genera una indeterminación sobre el objeto del recurso que solo puede salvarse con la interpretación expuesta, pues de lo contrario procedería la inadmisibilidad de la demanda [art. 33.1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inadmisibilidad afecta también a las disposiciones dictadas en desarrollo o como complemento o adición de las medidas adoptadas. En primer lugar, por razones formales, pues el suplico no señala las disposiciones concretas que se impugnan, lo que infringe el citado artículo 33.1 LOTC. En segundo lugar, porque incumple el requisito establecido en la jurisprudencia constitucional de justificar las razones por las que estas disposiciones, genéricamente mencionadas, son o pueden ser inconstitucionales. En tercer lugar, porque no existe “unidad normativa” que determine que estas disposiciones puedan ser impugnadas en un recurso de inconstitucionalidad. Acepta la abogacía del Estado que el conjunto formado por el acuerdo del Senado de 27 de octubre de 2017 y el acuerdo del Consejo de Ministros del día 21 inmediatamente anterior, en aquello que fue autorizado por la cámara, sí que forman “unidad normativa” con fuerza de ley, pero no sucede lo mismo con los actos dictados en su aplicación, a los que la impugnación se extiende. Los actos adoptados por el Gobierno de la Nación, bien para la ejecución de las medidas autorizadas por el artículo 155 CE, bien en su condición de Gobierno de la Generalitat de Cataluña de acuerdo con lo previsto en dichas medidas, no tienen fuerza de ley, sino la propia de los actos aplicativos de una ley y no pueden impugnarse a través de un recurso de inconstitucionalidad, citándose al respecto la STC 83/2016 y el ATC 7/2012, cuya doctrina sería aplicable al caso y debería llevar a la inadmisión de esta parte del suplico de la demanda y, por tanto, a la inadmisión parcial del recurso. Frente a estas disposiciones cabría la impugnación ante la jurisdicción contencioso-administrativa y, si se entiende vulnerado algún derecho fundamental, la interposición, en caso, de recurso de amparo. En el supuesto de los ceses de determinados cargos públicos, así se han configurado estas medidas, para salvaguardar el acceso a la jurisdicción y la tutela judicial efectiva de la que, de lo contrario, no dispondrían las personas destinatarias de tales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aunque no se recoge así en el suplico, se impugna el acuerdo del Consejo de Ministros de 21 de octubre. Esta pretensión, al no estar formulada en el suplico de la demanda, debería ser declarada inadmisible o simplemente desconocida. Y abunda en dicha inadmisibilidad el hecho de que se impugna ese acuerdo de manera autónoma, no en cuanto forma parte de su autorización por el Senado, lo que plantea una doble razón para la inadmisibilidad. De una parte, se impugna un vicio autónomo, no vinculado a la autorización por el Senado, y; de otra, el acuerdo de 21 de octubre es un acto que inicia e incorpora la tramitación en el Senado y autónomamente considerado es un acto de trámite no impugnable que, además, carece de fuerza de ley. La impugnación de estos vicios, por lo tanto, se debe imputar, como también se hace en el recurso, a su admisión y autorización por el Senado. Se cita al respecto auto del Tribunal Supremo de 31 de enero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el objeto de la controversia exclusivamente en el acuerdo del Consejo de Ministros de 21 de octubre de 2017, integrado en la autorización del Senado, se afirman, como motivos procedimentales de la inconstitucionalidad, la incoherencia del requerimiento, imputada a aquel acuerdo y a su admisión por el Senado, y la tramitación en esta cámara, por no haberse admitido que el presidente de la Generalitat hiciera valer sus argumentos a través de la persona por él designada. Las pretensiones de carácter material están referidas a determinadas medidas propuestas por el Gobierno, autorizadas por el Senado y publicadas en la Orden PRA/1034/2017. Dado que el acuerdo del Consejo de Ministros es autorizado, con determinados condicionantes, por el Senado, y se remite a él, esta impugnación, con las objeciones ya expuestas, sí se refiere a un acto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aborda, a continuación, el examen de la configuración del artículo 155 CE, señalándose al respecto, y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“medio extraordinario de coerción” (STC 49/1988) era inédito en el constitucionalismo español y no se recogía, específicamente, en la Constitución de la II República, de tal forma que las referencias del recurso a la sentencia del Tribunal de Garantías Constitucionales, de 1936, y a sus antecedentes no son aplicables ni como mera referencia histórica al caso que nos ocupa. Sí estaba ya previsto en el proyecto de la vigente Constitución de 1978 presentado en su día a las Cortes (artículo 144, entonces), con un enunciado inicial que fue, en su tramitación, objeto de tres adiciones, incluyéndose así en el texto la referencia a la actuación que atente gravemente al interés general de España, la exigencia de requerimiento previo y la exigencia de mayoría absoluta en el Senado para la aprobación de las medidas, aunque no fueron estas las únicas enmiendas presentadas en el proceso constituyente. En cuanto a estas incorporaciones, los trabajos parlamentarios dan escasa justificación, aunque sí es de destacar que en ellos es explícita la referencia al origen de esta previsión constitucional, que estaría en el artículo 37 de la Ley Fundamental de Bonn, por más que la doctrina académica ya ha señalado las diferencias entre la coerción federal alemana y la estatal del art. 155. Se añade además que todos los sistemas constitucionales de nuestro entorno regulan mecanismos de defensa del orden constitucional mediante algunas de las técnicas de auxilio, supervisión o ejecución federal, transcribiéndose al respecto determinados pasajes del dictamen 12/2017, de 5 de diciembre, del Consejo de Garantías Estatutarias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las notas características de la coerción estatal en España, se observa que, a partir de las resoluciones dictadas por el Tribunal Constitucional, sus principales rasgos son que se trata de un mecanismo extraordinario de coerción que actúa como última ratio ante un incumplimiento flagrante, manifiesto, contumaz, deliberado o no, por una comunidad autónoma, decantándose la abogacía del Estado por las interpretaciones doctrinales que lo califican como mecanismo de plenos poderes.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naturaleza jurídica del acuerdo del Gobierno sobre las medidas y el del Senado que las autoriza, se trata de acuerdos que tienen fuerza de ley, citándose al respecto, de nuevo, la STC 83/2016 y el ATC 7/2012, debiendo por ello excluirse las posiciones doctrinales que calificaban dichas decisiones y disposiciones como actos carentes de aquella fuerza y que remitían su control constitucional a la vía del conflicto de competencia. Los principios que deben regir la aplicación del artículo 155 CE serían, según doctrina mayoritaria, los de gradualidad o necesidad, por su condición de solución extrema o última ratio, proporcionalidad, transitoriedad o temporalidad y mínima intervención, que no sería sino concreción del de gradualidad, adoptándose la medida menos gravosa si ello fuera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procedimiento de aplicación de este precepto, se comienza por constatar que en él se hace mención tanto al incumplimiento de obligaciones como a la actuación de forma que atentare gravemente al interés general de España, siendo características comunes a ambos presupuestos que el incumplimiento o la actuación, han de ser flagrantes, manifiestos y contumaces, deliberados o negligentes, y que deben ser imputables a los órganos superiores de la comunidad autónoma. El incumplimiento abarca, aparte de la Constitución, el de todo tipo de leyes, así como, según doctrina académica, el de tratados internacionales y del Derecho de la Unión Europea. Por lo que hace a la actuación gravemente contraria al interés general de España, aunque un amplio sector de esa misma doctrina entiende que no puede haberla sin que ello implique incumplimiento de obligaciones constitucionales y legales, es claro que los redactores de la Constitución cualificaban este segundo supuesto, diferenciándolo del primero incluso en los efectos de las “medidas necesarias”. Tal actuación implica, necesariamente, un incumplimiento de obligaciones constitucionales consciente o con dolo, reiterado y con el fin manifiesto de no respetar el reparto de poder político establecido en la Constitución, lo que —según cita doctrinal— conduciría a medidas diferentes de las del mero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al requerimiento previo al presidente de la comunidad autónoma, se observa —de nuevo con referencia a la doctrina académica— que el mismo debe ser motivado, con clara expresión de los incumplimientos constitucionales y legales y/o de la actuación gravemente dañosa al interés general de España. Un sector de la doctrina entiende, en cuanto a la especificación en el requerimiento de las medidas, que si el incumplimiento o la actuación dañosa no fuera imputable al presidente de la comunidad autónoma o a su Gobierno, sino al Parlamento, sería adecuado expresar tales medidas para obtener el consentimiento de la propia comunidad autónoma; supuesto extremadamente singular, referido a un caso en que, ante la impotencia de la propia comunidad autónoma de asegurar el orden constitucional por parte del Parlamento, el presidente actúa a modo de coadyuvante del Gobierno de la Nación, lo que es altamente improbable, ya que en casi todos los Estatutos de Autonomía se recoge la facultad de disolución anticipada del Parlamento por el presidente, que sería la respuesta ordinaria a esta situación. Fuera de este supuesto excepcional, no tiene sentido, ni la norma exige, que en el requerimiento se expliciten las medidas cuya autorización se pedirá al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 en la tramitación en el Senado de la solicitud del Gobierno cuando la comunidad autónoma conoce, a través de su presidente, las medidas que se consideran necesarias, trámite en el que podrá rebatir la existencia de los presupuestos determinantes de la aplicación de la coerción estatal y podrá alegar sobre la constitucionalidad o no de las medidas propuestas por el Gobierno de la Nación; todo ello antes de que la comisión competente formule propuesta razonada y de que se someta a debate en el Pleno del Senado, en el que podrán intervenir los senadores representantes de la comunidad autónoma a la que se achaque el incumplimiento o la actuación. El Pleno de la cámara, por último, procederá a aprobar las medidas, tal y como las ha planteado el Gobierno, modificarlas o a rechazarlas.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Sobre las medidas que el Gobierno puede adoptar, existe acuerdo doctrinal mayoritario en que no se limitan a las órdenes e instrucciones (art. 155.2 CE), en que no pueden implicar la supresión o suspensión indefinida de la autonomía, dado que su existencia está constitucionalmente garantizada, en que deben cumplir los principios antes relacionados y en que han de ser las necesarias para asegurar el restablecimiento del orden constitucional. Con estos límites, y con los derivados de las medidas que solo podrían adoptarse ante otro tipo de ataques al orden constitucional (art. 116 CE), las que el Senado autoriza deben permitir atender a su fin; esto es, obligar al cumplimiento de las obligaciones y/o salvaguardar el interés general de España. A título enunciativo, la doctrina ha considerado posibles, en atención a las circunstancias y con respeto a los principios de proporcionalidad, gradualidad y temporalidad, las siguientes medidas: impartición de instrucciones a las autoridades autonómicas, subrogación puntual en los actos que ordinariamente debería realizar la administración autonómica, privación de efectos jurídicos a las actividades autonómicas desautorizadas, restauración de efectos dejados de producir por una actividad ejecutiva desviada, suspensión de la ejecutividad de acuerdos o resoluciones de los órganos autonómicos, con instrucciones sustitutorias si no fuere suficiente lo anterior, y suspensión —en listado meramente enunciativo— de las transferencias financieras o de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posible sustitución de la actuación de la administración autonómica, la misma, según la doctrina, podría aplicarse únicamente en un caso extremo. Así, ya el dictamen 14/2017, del Consejo de Garantías Estatutarias señala que el precepto no excluye explícitamente ningún tipo de medidas, siempre y cuando respete la lógica del Estado de Derecho y el principio de autonomía política; no considerándose en ese mismo dictamen que fuera inconstitucional en sí la medida de cese del Gobierno, sino que, en el caso debatido, no cumpliría los principios de gradualidad, proporcionalidad y temporalidad.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como conclusión, las medidas necesarias que pueden adoptarse, al estar habilitadas por la propia Constitución y tener además fuerza de ley, habilitan la excepción y suspensión del ordenamiento jurídico vigente, incluido el propio estatuto de autonomía, pues de lo contrario serían completamente ineficaces. Esto no quiere decir que, por ejemplo, el Estado pueda “recentralizar” la titularidad de las competencias autonómicas y suprimir sus instituciones, pero sí puede asumir la titularidad de su ejercicio, excepcionar leyes estatales o autonómicas o alterar temporalmente el ámbito de las competencias autonómicas o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Tanto el acuerdo del Gobierno que recoge las medidas, como el del Senado que las autoriza, son disposiciones con fuerza o valor de ley cuyo control corresponde al Tribunal Constitucional por vía del recurso de inconstitucionalidad. El Tribunal controla la existencia del presupuesto o presupuestos determinantes de la aplicación, su correcta tramitación y la constitucionalidad de las medidas autorizadas en atención al supuesto de hecho al que van a ser aplicadas. Cosa distinta será el control jurisdiccional de la aplicación, por parte del Gobierno, de las medidas autorizadas por el Senado, considerando la doctrina mayoritaria que estos actos de aplicación serán controlados por la jurisdicción contencioso-administrativa, al carecer de fuerza de ley. En la aplicación de estas medidas goza el Gobierno de un ámbito de discrecionalidad, de tal modo que el control jurisdiccional será en los términos regulados en el artículo 2 a) de la Ley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expone, tras lo anterior, una consideración preliminar sobre la construcción de la demanda, cuyo contenido se encuentra completamente descontextualizado de la situación provocada por las instituciones catalanas y que ha hecho necesario adoptar el mecanismo excepcional del art. 155 CE; asepsia que no puede ser admitida, pues, aunque la doctrina del Tribunal es reiterada en cuanto a que las normas con fuerza de ley son objeto de un enjuiciamiento abstracto, y pese a que las medidas al amparo del artículo 155 CE tienen ese rango, el análisis de su constitucionalidad exige en este caso, por su propia esencia, analizar las circunstancias y los hechos que han motivado su adopción. Solo así puede valorarse la constitucionalidad y especialmente la proporcionalidad de las medidas, en una materia carente de doctrina constitucional consolidada.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parece ignorar así la gravísima situación creada por las decisiones de las instituciones de Cataluña, que terminaron en una declaración de independencia anulada por el Tribunal Constitucional, un pasaje de cuya sentencia 114/2017 (FJ 5), que declaró inconstitucional la Ley 19/2017, de referéndum de autodeterminación de Cataluña, se transcribe por la abogacía del Estado, citándose asimismo las SSTC 120 y 124/2017. El proceso secesionista supone una ruptura gravísima del marco constitucional, al pretender situar a la comunidad autónoma de Cataluña como ente soberano, no sometido a la Constitución ni al Estatuto de Autonomía, lo que constituye una manifiesta negación del orden constitucional en su conjunto, incumplimiento que no puede calificarse sino de muy grave, por cuanto intenta quebrar los principios constitucionales de unidad e igualdad, romper el modelo autonómico y menoscabar la soberanía nacional. Los hitos fundamentales de este incumplimiento pueden sintetizarse a través de los pronunciamientos del Tribunal Constitucional ante las impugnaciones realizadas por el Gobierno de la Nación, citándose al respecto las SSTC 42/2014, 31/2015, 32/2015, 259/2015 (y los autos que resolvieron diversos incidentes ante el incumplimiento de esta última sentencia), 122/2017 y 123/2017, así como el ATC 144/2017.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comportamiento flagrante, manifiesto, contumaz y deliberado de los máximos poderes de la Generalitat en orden a lograr la independencia de Cataluña fuera de los cauces constitucionales; comportamiento iniciado con la resolución 1/XI, del Parlamento, de 9 de noviembre de 2015, y que solo se detuvo por la aplicación, en la tarde del 27 de octubre de 2017, de las medidas aquí impugnadas, procediéndose por el Gobierno de la Nación a la disolución del Parlamento de Cataluña y al cese del Gobierno de la Generalitat. Aquella misma mañana, el Parlamento de Cataluña, sabiendo que el Senado iba a aprobar ese día el mecanismo de coerción estatal y haciendo caso omiso de todas las advertencias y requerimientos practicados, había aprobado las resoluciones denominadas “Declaración de los representantes de Cataluña” y “Proceso constituyente”, anuladas por el ATC 144/2017. Si no llega a ser precisamente por la activación de la coerción estatal, estos poderes autonómicos hubieran seguido su denominada “hoja de ruta”, ejecutando las declaraciones de independencia y de proceso constituyente, siendo la declaración de los representantes de Cataluña reproducción del documento del mismo título firmado el 10 de octubre de 2017 en la sede del Parlamento por todos los miembros del Gobierno y por los diputados de los grupos Junts per Catalunya y CUP. En esta “sucesión temporal de acontecimientos” (con palabras del ATC 144/2017) tienen especial relevancia, como se hace constar en el requerimiento previo del Gobierno de la Nación, los hechos de los días 6 y 7 de septiembre de 2017 en el Parlamento de Cataluña, cuando se aprobaron las leyes de referéndum y de transitoriedad y se designó la sindicatura electoral. A lo que se une la voluntad contumaz del Gobierno de Cataluña de llevar a cabo el referéndum inconstitucional de 1 de octubre de 2017, a pesar de las advertencias y requerimientos del Tribunal Constitucional, así como su comportamiento posterior, dando validez a su resultado, lo que denominaron “el mandato democrático del 1 de octubre”, como se plasmó en la intervención del presidente de la Generalitat ante el Parlamento el 10 de octubre y en la firma de la denominada “declaración de los representantes de Cataluña” en la noche de aquel mismo día. Durante la tramitación de la coerción estatal, la actitud del presidente de la Generalitat, de su Gobierno y del Parlamento, fue de reafirmación en su comportamiento y en las consecuencias de sus actuaciones inconstitucionales para dar efectividad al mencionado “mandato democrático”, siendo de especial relieve las alegaciones del presidente de la Comunidad Autónoma ante el Senado, de fecha 26 de octubre de 2017, donde se reconoce cuál fue el contenido último de su actuación y la de su Gobierno y cuál es el objetivo de la coerción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 la atención, dado el comportamiento de los poderes de la Generalitat, que en este recurso no se analice ni relate esa “sucesión temporal de acontecimientos” que abocaron al Gobierno de la Nación a solicitar la aprobación de las medidas necesarias para salvaguardar el interés general de España, y que se limite a hacer una crítica, en gran medida doctrinal, sobre el ámbito y efectos del artículo 155 CE, pero desvinculado de la realidad a la que el Gobierno de la Nación y el Estado en su conjunto tuvieron que enfrentarse, como si se tratara de una disputa competencial ordinaria. El recurso solo realiza una referencia a la realidad descrita cuando cita el contenido del requerimiento para desvincularla de lo que denomina “parte dispositiva” del mismo. Lo más relevante es que el recurso, al no hacer mención a esta realidad, realiza una interpretación doctrinal que deja vacío de contenido el artículo 155 CE, al limitar su actuación a dictar órdenes e instrucciones si la comunidad autónoma no cumpliese las “medidas autorizadas”, cuando era notorio que tanto el Parlamento como el Gobierno de Cataluña hacían caso omiso de cualquier advertencia y/o requerimiento del Tribunal Constitucional para actuar conforme a la Constitución, de tal manera que ese contenido que, según el recurso, tiene el precepto constitucional sería manifiestamente inadecuado para el fin de salvaguardar el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subraya, acto seguido, que la proporcionalidad que se asocia a las medidas que pueden adoptarse al amparo del art. 155 CE ha de enjuiciarse no tanto desde la perspectiva de la ejecución, aplicación o despliegue de las medidas autorizadas, como de la gravedad de la situación creada por las instituciones catalanas, que constituye la más grave subversión del orden constitucional, lejos del carácter abstracto del planteamiento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consideran, a continuación, las vulneraciones procedimentales alegadas en el recurso, recordándose que, en cuanto a los defectos de la fase del requerimiento, los mismos no pueden impugnarse por este procedimiento como vicios imputables al acuerdo del Consejo de Ministros de 21 de octubre (que carece, antes de su autorización por el Senado, de valor de ley), sino en la medida en que el Senado admitió la propuesta del Gobierno sin traba alguna a su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requerimiento previo, se sostiene que no concurren las irregularidades denunciadas, pues el recurso parte de un entendimiento erróneo de la naturaleza y función de este trámite, de una transcripción y cita parcial y sesgada del propio texto del requerimiento y actos relacionados con el mismo, y de una visión de la contestación al requerimiento puramente abstracta o, más bien, inconsistente con la propia actuación de la Comunidad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trata de otorgar al requerimiento previo una naturaleza claramente preprocesal, reduccionista y formalista, semejante en todo a las del requerimiento previo al recurso jurisdiccional del artículo 44 de la Ley de la jurisdicción contencioso-administrativa o a los requerimientos del capítulo II, título IV, LOTC, con los que no guarda semejanza alguna. El requerimiento del art. 155 CE se configura como un instrumento de restauración del orden constitucional vulnerado por una comunidad autónoma y como última posibilidad de que la misma vuelva a la senda constitucional. No tiene naturaleza preprocesal y es un acto político-constitucional que participa de la naturaleza del mecanismo de defensa del Estado en que se enmarca. Por ello, es a la institución requirente, el Gobierno de la Nación, a la que corresponde evaluar si con la respuesta dada por la comunidad autónoma requerida se satisface la pretensión restauradora y no al revés; es decir, no es la comunidad autónoma incumplidora la que debe ponderar si su respuesta es a su juicio suficiente a los efectos de demostrar que no hay alteración del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Prueba de que el requerimiento no tiene la consecuencia vinculatoria que pretende otorgarle la demanda, es que las medidas a las que se refiere el art. 155 CE no se aprueban por el órgano requirente, sino por el Senado, que de nuevo ha de valorar si concurren las circunstancias previstas, debiendo constatar si se cumplen los requisitos fijados en la Constitución para su autorización. El Senado, a la vista de todas las circunstancias concurrentes, realiza un juicio de valor en el que legitima, en su caso, la previa valoración del Gobierno y se pronuncia específicamente, y así sucedió en este supuesto, sobre si existe o no la alteración del orden constitucional y/o el grave riesgo para el interés general, existiendo así un doble filtro evaluador.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el requerimiento el inicio de un procedimiento de negociación bilateral sobre su objeto en el que Gobierno de la Nación y la comunidad incumplidora tengan igual poder de determinación y disposición sobre las obligaciones incumplidas y el interés general afectado y así deban, en una negociación bilateral, determinar la existencia y alcance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igualmente descartarse la calificación que del requerimiento realiza el recurso como acto de inicio del procedimiento parlamentario de aplicación del art. 155 CE, pues el requerimiento es “previo” al procedimiento parlamentario, citándose en este punto el auto del Tribunal Supremo de 15 de diciembre de 2017, en pieza de medidas cautelares del recurso contencioso-administrativo 630-2017. Atendiendo a esta sucesión de actos, relacionados entre sí pero de naturaleza diferente, la motivación que se incorpore al procedimiento no tiene que reproducirse en sus mismos términos literales, como la demanda pretende, en el acuerdo posterior del Consejo de Ministros en que se proponen al Senado las medidas necesarias; y tampoco se produce irregularidad alguna por el hecho de que en el requerimiento no se incorporen esas medidas, lo que supondría anticipar a un acto definido como requerimiento y su contestación, el debate sobre las medidas a adoptar, cuya sede es el Senado. En todo caso, aun en el supuesto de que se considere que las medidas debían ser un contenido del requerimiento, el defecto tiene una naturaleza puramente formal, sin trascendencia material y, por ende, sin eficacia invalidante o anulatoria alguna, pues el presidente de la comunidad autónoma conoció las medidas el 21 de octubre, sin que ese conocimiento tuviera la más mínima influencia en su posición y conducta incumplidora, en la que persistió hasta su cese. Amén de que el trámite de alegaciones, del que hizo uso al amparo del artículo 189 RS, es el momento previsto en el bloque de la constitucionalidad para alegar sobre las medidas, como así sucedió, y no el del requerimiento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requerimiento al que se refiere el art. 155 CE se formuló por acuerdo de Consejo de Ministros de 11 de octubre de 2017 y de su lectura no parcial o sesgada cabe concluir que no tiene naturaleza inquisitiva; que identifica con claridad el reiterado incumplimiento de obligaciones constitucionales y la afectación al interés general; que, si bien se focaliza en la declaración de independencia, lo hace en cuanto culminación de una deriva secesionista, esté o no en vigor; y que no se solicitan únicamente medidas dirigidas a la revocación de la declaración o su suspensión hacia el futuro, sino la plena restauración de la legalidad constitucional y estatutaria, lo que además se requiere de la presidenta y de la mesa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16 de octubre, el presidente de la Generalitat respondió con una carta, de cuyo examen cabe deducir que es él quien desvirtúa o desnaturaliza el procedimiento, pues no contesta al requerimiento y ni siquiera se tiene por requerido, incorporando, además, una petición al Gobierno para el cese la “represión” y un límite temporal de dos meses para “recorrer el camino”. No niega que se haya producido la declaración de independencia, ni lo hace en los términos de la negación expresa que se le requería, ni su respuesta contiene elementos que permitan entender que la declaración no se ha producido, esté o no en vigor. Más bien cabe entender, que en esta carta se reafirma la declaración y su producción de efectos, pues —se pregunta la abogacía del Estado— qué camino es ese para el que otorga dos meses sino, interpretada la carta en su contexto, el de “abrir negociaciones con el Estado español, sin condicionantes previos, dirigidas a establecer un régimen de colaboración en beneficio de ambas partes”, negociaciones que “deberán ser, necesariamente, en pie de igualdad”. Esta carta no contiene ni una sola valoración sobre el incumplimiento de obligaciones constitucionales o la afectación al interés general, que ni se molesta en negar. No consta asimismo que el requerimiento fuera trasladado, como expresamente se solicitó,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falta de respuesta al requerimiento, el presidente del Gobierno de la Nación respondió mediante carta del 16 de octubre, en la que no tiene por contestado el requerimiento del anterior día 11. Además de insistirse en la necesidad de claridad política en las respuestas, reitera la afectación al interés general y avanza ya los efectos en la economía que con carácter coetáneo al requerimiento y su contestación se estaban manifestando, y que se desarrollarán en el acuerdo de 21 de octubre. En cuanto a la nueva carta del presidente de la Generalitat, de 19 de octubre, señala la abogacía del Estado que —como se razonó en aquel acuerdo— es preciso tener en cuenta el hecho relevante producido entre el requerimiento y la segunda carta de respuesta, pues el 17 de octubre el Tribunal Constitucional había dictado sentencia anulando la Ley 19/2017, denominada “del referéndum de autodeterminación” de Cataluña. En este contexto, y pese a los contundentes términos de esta sentencia, el presidente de la comunidad autónoma envía su segunda carta, en la que de nuevo evita dar una contestación al requerimiento del 11 de octubre, eludiendo una respuesta afirmativa o negativa en relación con la pregunta formulada, siendo así que en el requerimiento se advertía que cualquier contestación distinta a la afirmación o a la negación se consideraría confirmación de la pregunta, lo que de por sí era motivo suficiente para entender desatendido aquel. Declara en ella solemnemente que “[e]l pueblo de Cataluña, el día 1 de octubre, decidió la independencia en un referéndum con el aval de un elevado porcentaje de los electores”, con lo que no solo otorgaba plena validez y carácter vinculante al resultado de un referéndum previamente suspendido y luego anulado por el Tribunal Constitucional, sino que activaba el procedimiento previsto en el artículo 4 de la Ley 19/2017, situándose de forma palmaria al margen de la Constitución española y de los pronunciamientos y requerimientos previos del Tribunal Constitucional. En tal sentido, cualquier declaración subsiguiente de independencia no era, según la Ley anulada a la que daba validez, sino un acto debido. Por ello, no puede entenderse, frente a lo señalado por los recurrentes, que se haya forzado una interpretación negativa; antes bien, se acudió a interpretar la respuesta en sus propios términos y en relación con los del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posteriores a la carta del 19 de octubre demuestran y confirman por lo demás, la voluntad contumaz y rebelde del presidente de la Generalitat; no de otro modo puede entenderse que el 27 de octubre se aprobaran por el Parlamento las denominadas “Declaración de los representantes de Cataluña” y “Proceso constituyente”, anuladas por el ATC 144/2017, en clara ejecución de la Ley 19/2017. Así las cosas, el requerido no contestó en ninguna de sus cartas y dio, en la segunda, carta de naturaleza a los resultados del referéndum declarado nulo, y manifestó que la independencia ya había sido decidida por el pueblo de Cataluña. No cumplió por tanto con lo solicitado, y tampoco comunicó el requerimiento a la presidenta y a la mesa del Parlamento, a fin de que restaurasen el orden constitucional y estatutario, poniendo de manifiesto su desconocimiento de la separación entre los poderes ejecutivo y legislativo, y evidenciando que ambas instituciones actuaban como si de un solo poder y una sola voluntad se tratara.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Senado pudo valorar cuanto antecede en orden a la concurrencia de los requisitos establecidos en el art. 155 CE, convalidando así el juicio de valor efectuado por el Gobierno de la Nación, al considerar desatendido el requerimiento, y estimó que se había constatado efectivamente la existencia de una alteración del orden constitucional como consecuencia de la gravísima conducta de los máximos representantes de la comunidad autónoma, al tiempo de entender que esta conllevaba un grave riesgo para el interés general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examinan, a continuación, las alegadas vulneraciones en la tramitación del procedimiento previsto en el artículo 189 RS, remitiéndose la abogacía del Estado a la documentación aportada, y afirmando que todos los requisitos establecidos en aquel precepto se cumplieron. Así, en el “Boletín Oficial de las Cortes Generales. Senado” se publicó el escrito del presidente de la Generalitat dirigido a esta cámara, con sus alegaciones; la designación del delegado del Gobierno de la Generalitat en Madrid para que asumiera su representación y, alternativamente, en el caso de que no fuera posible, para que esa representación se asumiera por dos senadores, resulta de la carta del propio presidente, que asumía así el carácter alternativo de su representación. De esta suerte, la mesa del Senado no aceptó el 26 de octubre, que el presidente fuera sustituido por el delegado del Gobierno de la Generalitat en Madrid, pero las alegaciones del primero sí fueron consideradas por el Senado, todos los grupos parlamentarios pudieron intervenir a favor o en contra de las medidas propuestas y el mismo presidente de la Generalitat fue invitado a intervenir en el Senado, aunque no compareció.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la demanda aduce, el artículo 189 del Reglamento de esa Cámara no dispone específicamente que el presidente de la comunidad autónoma o el representante designado intervengan presencialmente para la presentación y defensa de las alegaciones, siendo la finalidad de este trámite que los senadores conozcan esas alegaciones, lo que se ha cumplido con su publicación. Por otra parte, entra en las facultades del Senado interpretar que no se admita para esa intervención presencial a cualquier representante y además el propio presidente planteó su representación en términos alternativos, lo que demuestra sus dudas. No parece razonable, en fin, que en un procedimiento de la relevancia y consecuencias del que se trata, se extendiera la posibilidad de intervenir ante la Cámara a cualquier posible representante. Como consta en el acta de la Junta de Portavoces, del 7 de diciembre, la no intervención de la persona designada por el presidente de la Comunidad Autónoma se debió a un criterio fundado del Senado. No concurrió por tanto defecto alguno que invalidara la tramitación en la cámara; y en todo caso, de apreciarse este defecto formal, ello no sería suficiente para la anulación del procedimiento, aplicando por analogía la doctrina del Tribunal sobre cuándo los defectos en la tramitación de una ley pueden afectar a su constitucionalidad porque se altere de modo sustancial el proceso de formación de voluntad en el seno de las cámaras. Es evidente que el Senado ha dispuesto, en suma, de todos los elementos de juicio necesarios para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consideran a continuación las medidas impugnadas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dirigidas al presidente de la Generalitat, al vicepresidente y al Gobierno, la autorización del Senado para acordar el cese de los dos primeros, así como de los consejeros que integran el Consejo de Gobierno de la Generalitat, ha implicado la activación de dicha facultad y la sustitución de los cesados (Reales Decretos 942/2017, 943/2017 y 944/2017, de 27 de octubre). La medida, aun de gran intensidad, es proporcionada y necesaria para afrontar la crisis planteada por las autoridades del Gobierno de la Generalitat, que han sido las autoras, junto con las del Parlamento de Cataluña, de las actuaciones contrarias al orden constitucional. Ha sido imprescindible la remoción del Ejecutivo de la comunidad autónoma, que manifiestamente ha incumplido la Constitución y desobedecido, de forma deliberada y contumaz, expresos requerimientos del Tribunal Constitucional. Ante esta absoluta y manifiesta deslealtad, solamente las medidas acordadas pueden garantizar la reparación del orden constitucional y la protección del interés general de España, y permitir que el Gobierno rebelde a la Constitución siguiera vulnerándola, poniendo en peligro la soberanía nacional del pueblo español y la convivencia democrática sobre la que se asienta.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en contra de la demanda (vulneración de los artículos 2, 147 y 152 CE y de los artículos 67 y 68 EAC, así como la falta de proporcionalidad) adolecen de una completa abstracción de los hechos y decisiones del Gobierno de la Generalitat no sólo a lo largo del avance de la “hoja de ruta” del proceso secesionista, sino, especialmente, con carácter inmediatamente anterior a la adopción de las medidas. Se pregunta la abogacía del Estado cómo podría restaurarse el orden constitucional manteniendo a las personas que lo han subvertido y qué alternativa menos gravosa quedaría. Tal medida no ha podido aplicarse con carácter progresivo, sino inmediato, porque el atentado al interés general de España por parte del Gobierno de la Generalitat ha sido tan grave e intenso que la única posibilidad para remediarlo era la sustitución de las personas que lo han provocado. Es más, hubiera sido posible que, mientras se tramitaba en el Senado, el Gobierno de la Generalitat hubiera modificado su actitud, lo que no hizo. El artículo 155 CE no limita de ningún modo las medidas que pueden adoptarse a la impartición de instrucciones, y el cese del Gobierno resultaba imprescindible y perfectamente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puede confundirse el enjuiciamiento de las medidas con el uso de las facultades que autoriza; pero aun enjuiciando, como hipótesis, las medidas autorizadas con las inmediatamente adoptadas (especialmente, la convocatoria de elecciones y disolución del Parlamento de Cataluña), el Gobierno de la Generalitat hubiera podido seguir apoyando el proceso secesionista hasta la celebración de nuevas elecciones, máxime en un período tan delicado como es la campaña electoral. La actuación rebelde ha sido de todo el Gobierno y la suspensión de funciones de sus miembros tampoco hubiera permitido la restauración del orden constitucional pues, aparte de crear una situación de enorme confusión sobre el ejercicio de las competencias, no hubiera sido posible fijar un dies ad quem para la finalización de tal suspensión, al tiempo que el restablecimiento del Gobierno de la Generalitat no sería posible. Por eso, el acuerdo autorizó la facultad de disolver el Parlamento y la finalización de la intervención cuando se constituyera el nuevo Gobierno conforme a las previsiones estatutarias. La suspensión de funciones hubiera implicado, además, la coexistencia de dos gobiernos de la Generalitat; uno efectivo, el constituido por el Gobierno de la Nación y otro paralelo o en la sombra, que hubiera dificultado la aplicación de las medidas del artículo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también intenta argumentar la inconstitucionalidad de estas medidas en que existieron enmiendas en la elaboración de la Constitución que preveían la disolución de la Cámara autonómica de forma expresa, de modo semejante a lo previsto en las Constituciones de Italia y Austria, y que las mismas fueron rechazadas. Pero, según este argumento, habría también que admitir, entre otros ejemplos de contraste, que al rechazarse las enmiendas que preveían la posibilidad de recurrir las medidas ante el Tribunal Constitucional o contra la decisión del Gobierno, nos encontraríamos ante actos no sometidos a control constitucional. El constituyente español optó por una técnica de coerción federal totalmente distinta a la de auxilio o intervención federal, en las que se inspiraban las enmiendas que preveían expresamente la disolución del Parlamento, diferente a la coerción federal del artículo 37 de la Ley Fundamental de Bonn.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estudios académicos más recientes no descartan la disolución del Parlamento como medida necesaria para garantizar la eficacia del artículo 155 CE. No puede equipararse a estos efectos, el pronunciamiento de la STC 215/2016 relativo a la interpretación restrictiva de la suspensión de órganos y autoridades al amparo del artículo 92.4 b) LOTC, pues este precepto contempla un supuesto de incumplimiento de una resolución del Tribunal Constitucional, para lo cual la suspensión de funciones es un medio que tiende a doblegar la resistencia y que se levanta tan pronto como se constata el cambio de actitud de su destinatario; en cambio, en el caso que no ocupa, agotada la opción de que el Gobierno de la Generalitat desistiera de un ataque global y concertado a los intereses generales de España de tal intensidad, no es razonable la previsión de que la medida de suspensión fuera útil para la restauración del orden constitucional. Se cita en este punto el dictamen 827/2015, de 13 de marzo, de la Comisión de Venecia. La medida de cese no es por ello sancionadora, ni puede relacionarse con el artículo 25 CE. El hecho de que los ceses no sean automáticamente adoptados por la autorización del Senado responde, sin duda, a la protección de los derechos fundamentales de sus destinatarios que, no estando legitimados para impugnar una norma con fuerza de ley, sí lo están para ejercer su derecho a la tutela judicial cuando se dicte el acto que lo aplica. Por tanto, tampoco se comprende, ni se justifica en la demanda, por qué los destinatarios de la medida pierden su fuero, sin precisar a qué se refiere, cuando precisamente se les reconoce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medidas no vulneran asimismo el art. 23 CE. Es cierto que, como consecuencia de su aplicación, el presidente de la Generalitat pierde su condición adquirida por la investidura parlamentaria, pero esta privación del ejercicio de su cargo público no es el objetivo de la medida, pues de lo que se trata es de que termine el ejercicio ilegítimo del cargo. Las medidas adoptadas afectan al derecho reconocido en el art. 23 CE, pero solo como consecuencia asociada a una conducta contraria frontalmente al orden constitucional y cuya aplicación depende única y exclusivamente de la voluntad de sus destinatarios. Por otro lado, las medidas adoptadas al amparo del art. 155 CE tienen fuerza o valor de ley, y los derechos reconocidos en el art. 23 CE son de configuración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infringe el artículo 24 CE, en su vertiente de derecho al juez ordinario predeterminado por la ley, como se sostiene en el recurso. Las reglas de aforamiento son más complejas de lo que la demanda entiende. No existe tal alteración del régimen de aforamiento, ni del juez ordinario predeterminado por la ley. Se trata de una consecuencia derivada de la norma que implica el cese en un cargo, cuyo régimen es para todos por igual. Se reitera que el artículo 155 CE permite alterar el ordenamiento vigente y, en este caso, autoriza también la excepción a las causas de remoción previstas en el Estatuto de Autonomía de Cataluña y en la normativa de la comunidad autónoma. Este cese, finalmente, no implica la suspensión de la autonomía. Es cierto que las medidas permiten la asunción por sustitución de las competencias de los miembros del Gobierno de la Generalitat por quien designe el Gobierno de la Nación, pero el ejercicio de estas competencias, como se deduce tanto de su formulación como del preámbulo, se realiza de acuerdo con el derecho catalán que sigue siendo de aplicación, y sin trasladar la titularidad de las competencias al Gobierno de la Nación. El Gobierno de la Nación y sus miembros actúan diferenciando sus decisiones como tal Gobierno de la Nación y como Gobierno de la Generalitat, para posibilitar el funcionamiento de la comunidad autónoma. Las medidas no introducen así un régimen jurídico sustitutorio del vigente, destinado a perpetuarse en el futuro, sino que tienen un carácter marcadamente excepcional. No se suspende pues la autonomía de Cataluña ni se liquida, como se afirma, el orden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facultad atribuida al presidente del Gobierno de la Nación de convocar elecciones y disolver el Parlamento de Cataluña, la medida está vinculada al cese del presidente de la Generalitat. El art. 155 CE no cita expresamente esta facultad, pero ello no impide que sea una medida legítima y proporcionada que puede autorizar el Senado. La facultad de anticipar el fin de la legislatura, mediante disolución de la Cámara y simultánea convocatoria de elecciones, corresponde al presidente de la Generalitat [art. 10 c) de la Ley 13/2008, de 5 de noviembre] y el acuerdo del Senado se la atribuye al presidente del Gobierno de la Nación, en coherencia con el cese del presidente de la Generalitat. Ninguna objeción constitucional puede alegarse en contra de esta facultad.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autorización del cese del presidente de la Generalitat fue hecha efectiva por Real Decreto 942/2017, de 27 de octubre, y su sustitución por el presidente del Gobierno de la Nación justifica el ejercicio de esta facultad de disolución, vinculando su constitucionalidad a ella. Mediante Real Decreto 946/2017, de 27 de octubre, se convocaron elecciones al Parlamento de Cataluña y se disolvió esta cámara. Se devuelve así la voz al pueblo de Cataluña para que exprese su voluntad. El presidente del Gobierno, que disponía de un plazo máximo de seis meses para optar por la disolución del Parlamento y convocatoria de elecciones, se ha inclinado por la convocatoria inmediata de unas elecciones que, como es un hecho notorio, se han celebrado y han dado lugar a un nuevo Parlamento con plenitud de funciones. Lo que aquí podría juzgarse, la proporcionalidad de la medida, aun prescindiendo del carácter político y discrecional que tiene toda disolución anticipada, y cuyo control de oportunidad no corresponde a ningún órgano jurisdiccional, es en este caso evidente, puesto que el presidente del Gobierno hace uso de esta facultad el mismo día en que es autorizado por el Senado. Esta medida no afecta al derecho de los diputados enunciado en el artículo 23 CE, como no lo hace ninguna disolución anticipada de las Cortes Generales o de una asamblea legislativa de una comunidad autónoma. La disolución supone la anticipación legal del fin del mandato y forma parte del ius in officium que se encuentra limitado por el ejercicio de esa facultad de disolución. Además, las elecciones se convocan conforme al Derecho aplicable en Cataluña, sin introducir previsión alguna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medidas relativas al Parlamento de Cataluña, se comienza por advertir el error en que la demanda incurre al criticar determinadas previsiones del acuerdo del Gobierno, de 21 de octubre, que no fueron aprobadas por el Senado. Al margen de esto, las medidas tendrían por objeto limitar la actividad de impulso y control de la acción política y de gobierno del Parlamento de Cataluña, cuando se ejerza sobre actuaciones de las autoridades designadas para el desarrollo y ejecución de las medidas del artículo 155 CE. Paralelamente se atribuye en exclusiva dicha facultad de control al órgano que designe el Senado. En consonancia con ello, se prevé que en el seno del Parlamento no se pueden crear comisiones de investigación sobre la actuación de las indicadas autoridades, ni solicitar que estas comparezcan ante ellas. Por otro lado, dichos órganos y autoridades tampoco se someterán a la función de impulso y control de la acción política y de gobierno del Parlamento a través de las figuras de la moción de censura y cuestión de confianza, de los debates generales y específicos sobre la acción de la política y de gobierno, de las interpelaciones y las mociones, de las preguntas y de los programas, planes, comunicados y comparecencias del Gobierno. Además, el Parlamento tampoco podrá dirigirles propuestas de resolución para impulsar la acción política y de gobierno ni declaraciones institucionales; y, en todo caso, tanto unas como otras, deberán ser conformes a la Constitución, al Estatuto de Autonomía de Cataluña y a las resoluciones del Tribunal Constitucional. Por lo demás, se dispone que el Parlamento siga ejerciendo su potestad legislativa y de organización propia, aunque la cámara no podrá tramitar iniciativas legislativas contrarias al objeto, presupuesto o finalidad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constitucionalidad de estas previsiones debe partirse del contexto en que se adoptan y no cabe duda del papel del Parlamento de Cataluña en el proceso secesionista previo a la activación del artículo 155 CE, transcribiéndose en este punto el dictamen del Consejo de Garantías Estatutarias de la Generalitat de Cataluña. El Parlamento de Cataluña —se añade— mantiene su posición institucional de acuerdo con lo establecido en el Estatuto de Autonomía, pero la necesidad de restablecer el orden constitucional y estatutario exige la adopción de medidas que afectan a la prohibición de que pueda proponer un candidato a la investidura, a la relación de confianza y exigencia de control político y a la limitación de sus funciones legislativas exclusivamente a aquellas materias que sean contrarias a las previsiones adoptadas al amparo del art. 155 CE. Es evidente que, con la sustitución en el ejercicio de las funciones del Gobierno de la Generalitat por el de la Nación, no existe relación de confianza en términos parlamentarios entre la nueva autoridad ejecutiva y el Parlamento de Cataluña, quedando suspendido, como consecuencia de ello, el mecanismo por el que se establece dicha relación. Al no existir esa relación de confianza, es lógico que el Parlamento de Cataluña no pueda ejercer los mecanismos habituales de control y de impulso de la acción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 las medidas específicas de control administrativo general se afirma, frente a lo aducido en la demanda, que las mismas constituyen técnicas, ya sea para el control administrativo de la gestión de los asuntos de la Generalitat que pasan a depender del Gobierno de la Nación (régimen de autorizaciones previas), ya sea para evitar posibles incumplimientos de lo previsto en las medidas (régimen de anulación y privación de efectos a la publicación de disposiciones y actos que contravengan el acuerdo). Como principio general, las potestades asumidas por el Gobierno de manera excepcional deben ser suficientes para contrarrestar la gravedad del incumplimiento de la comunidad autónoma habido en cada caso y asimismo también cuando ese eventual incumplimiento pudiera producirse. Se reitera, pues, que el artículo 155 CE es norma constitucional habilitante, no limitada a la impartición de instrucciones y que puede conllevar excepciones al régimen jurídico vigente. Su finalidad es asegurar en el plano estrictamente jurídico el funcionamiento de una organización administrativa legítimamente intervenida por otro poder; este tipo de control, tanto preventivo como reactivo, es por tanto instrumental a las medidas legítimas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medida de sometimiento a comunicación o autorización previas de las actuaciones de la administración de la Generalitat, incurriéndose en nulidad de lo contrario, y a la posibilidad de que los órganos y autoridades designados por el Gobierno se opongan con carácter vinculante a la resolución, se señala que el acuerdo del Consejo de Ministros prevé que la dirección de la administración de la Generalitat corresponderá, en este período transitorio, al Gobierno de la Nación. No se trata de que dichas autoridades promuevan nuevas políticas públicas, lo que podría entrar en contradicción con el planteamiento de las medidas y el principio de intervención mínima, sino de asegurar la correcta atención de los diferentes servicios públicos; competencia de la Generalitat, que actuarán conforme a sus propias reglas, con atribuciones equivalentes a las de un Gobierno en funciones. Estamos ante una medida instrumental frente a la que no puede argumentarse tacha de inconstitucionalidad y, en última instancia, la fuerza de ley asociada al artículo 155 permite, sin violencia jurídica alguna, la prevalencia de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 las medidas contempladas en los apartados E2 y E3, las mismas se incluyen entre las de “carácter transversal”, con el fin de garantizar la eficacia y eficiencia de las medidas generales y singulares. Se dice en la demanda que lo establecido en el apartado E2 no está previsto en la legalidad vigente, ante lo que cabe reiterar que el artículo 155 tiene el carácter de norma con fuerza de ley y por lo tanto puede excepcionar el ordenamiento jurídico; y puede, en este caso, introducir una nueva causa de nulidad a las previstas en la Ley 39/2015, sin que pueda sostenerse su inconstitucionalidad. Lo mismo cabe decir del apartado E3, relativo a las publicaciones oficiales, medida que debe interpretarse junto con el apartado anterior, y que tiene dos finalidades. Por una parte, evitar que una conducta contraria a las decisiones del Gobierno de la Nación, en cuanto Gobierno de la Generalitat de Cataluña, como sería una publicación sin autorización o contra lo acordado expresamente, pueda producirse. Por otra, y frente a lo que se afirma en el recurso, dotar de seguridad jurídica a instituciones y ciudadanos, puesto que la infracción dolosa de esta previsión carecerá de efectos jurídicos. Solo así se puede evitar in extremis que un incumplimiento de las medidas adoptadas al amparo del artículo 155 CE pueda tener apariencia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asunción por el Gobierno de la Nación de competencias en materia de orden público, se observa que la materia de seguridad y orden públicos es especialmente delicada, teniendo en cuenta que, de acuerdo con el artículo 164 EAC, la Generalitat cuenta con un cuerpo policial propio, los Mossos d’Esquadra. La medida es acorde, de entrada, con el principio de intervención mínima, pues se cuenta con el citado cuerpo policial. La autorización para el despliegue de las fuerzas y cuerpos de seguridad y la coordinación con los Mossos d`Esquadra, así como la posibilidad de que estos sean sustituidos por efectivos de las fuerzas y cuerpos de seguridad del Estado, constituye una circunstancia no deseada, pero posible. El Gobierno de la Nación debe, caso de que concurra esa posibilidad, y con carácter proporcional y progresivo, disponer de la fuerza necesaria para poder controlar el libre desarrollo de los derechos fundamentales, lo que puede implicar, en el caso extremo, la sustitución de la policía autonómica y, en todo caso, su coordinación a las directrices que adopten las autoridades estatales competentes. Frente a lo que la demanda dice, no se está sustituyendo una administración por otra, sino que se trata de una medida incardinada en la colaboración entre policías autonómicas y fuerzas y cuerpos de seguridad del Estado, con el matiz agravado por la situación de hallarnos bajo la vigencia de la aplicación del artículo 155 CE. Es una actividad de colaboración prevista ordinariamente en la Ley Orgánica 2/1986, de 13 de marzo, que establece categorías de actuaciones o de situaciones en las que tales policías actuarán en colaboración con las fuerzas y los cuerpos de seguridad estatales (art. 38.2), así como otras situaciones o supuestos de hecho en los que tendrá lugar la prestación de salvaguarda del orden público actuando de manera simultánea e indiferenciada con las fuerzas del Estado (art. 38.3). La posible intervención de las fuerzas y cuerpos de seguridad del Estado constituye así un elemento instrumental de coerción eventualmente necesario y en su caso legítimo, de conformidad con la citada ley orgánica, para asegurar la aplicación de una ley dictada al amparo de una competencia estatal originaria o asumida en el territorio de la comunidad autónoma. Máxime cuando se trata de intervenir con el fin de prevenir los riesgos que para el orden o la seguridad públicos pudieran derivarse de la aprobación de medidas conforme al artículo 155 CE, sobre todo de su aplicación efectiva en el territorio de la comunidad autónoma, medidas para cuyo cumplimiento también la fuerza policial autonómica se halla constitucional y estatutariamente vinculada.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la medida del apartado C.1 está previendo es la eventualidad de acometer en un momento dado situaciones potencialmente atentatorias a la seguridad y al orden públicos y por ello resulta a priori necesario que la autoridad estatal de intervención pueda disponer del auxilio de las fuerzas y cuerpos de seguridad del Estado, incluso en coordinación con la policía autonómica. Pero no se prevé una sustitución general de las funciones, en abstracto y en su totalidad, como sostiene la demanda. Esta medida, en realidad, no puede entenderse sin lo que dispone el párrafo anterior en orden al posible despliegue de las fuerzas y cuerpos de seguridad del Estado y a su coordinación con la policía de la Generalitat. Esta es la finalidad de la medida, el despliegue de la policía estatal, no la sustitución, en el sentido de inhabilitación o suspensión, de la autonómica. No hay sustitución de estructuras organizativas en sentido institucional, siendo de tener en cuenta que la ya citada Ley Orgánica 2/1986 se refiere, dentro de las funciones en colaboración entre ambas policías, a las de velar por el cumplimiento de las leyes y demás disposiciones del Estado, que corresponderá con carácter prioritario a los cuerpos policiales autonómicos, sin perjuicio de la intervención de las fuerzas y cuerpos de seguridad del Estado, ya a requerimiento de las autoridades autonómicas, ya por decisión propia. De este modo, no es tampoco una circunstancia que obstaculice la posibilidad de coordinación de fuerzas policiales ni su actuación concurrente como esa medida prevé. Por ello, la misma se ajusta al marco constitucional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con la súplica de que se dictara sentencia por la que se inadmitieran parcialmente, en los términos dichos, las pretensiones relativas a las normas de desarrollo de las medidas autorizadas por el Senado y se desestimara en su integridad el resto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5 de junio de 2018, perdida la vigencia del Real Decreto 944/2017, de 27 de octubre, se alzó la suspensión del plazo acordado y se dispuso se diera traslado al Gobierno de la Generalitat de Cataluña, por conducto de su presidente, al objeto de que, en el plazo de quince días, pudiera personarse en el proceso y formular las alegaciones que estimare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el Tribunal el día 12 de junio de 2018, presentaron sus alegaciones los abogados de la Generalitat de Cataluña en representación y defensa del Gobierno de la Comunidad Autónoma, las cuales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del Senado de 27 de octubre de 2017 es susceptible de impugnación por esta vía, pues no se trata de un acto de naturaleza administrativa, sino parlamentaria, y no comporta solo la habilitación al Gobierno para la adopción de las medidas, sino que reviste una función normativa de regulación de las mismas, y puede validar una alteración transitoria, pero sustancial, en el ejercicio de las competencias cuya titularidad han fijado la Constitución y el Estatuto de Autonomía. Se citan, por analogía, el ATC 7/2012 y la STC 83/2016.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del Senado se adoptó con vulneración del procedimiento previsto en el artículo 155 CE y en el Reglamento del Senado,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mediante el que el Senado puede autorizar o no la aplicación de medidas al amparo del art. 155 CE no es un acto aislado, sino un acto resolutorio de control parlamentario, que se inserta en un procedimiento cuyos trámites esenciales vienen definidos en el mismo precepto constitucional, lo que obliga al Senado a la luz de los principios de seguridad jurídica e interdicción de la arbitrariedad (art. 9.3 CE). Por ello, la autorización del Senado, la propuesta de medidas que le someta el Gobierno y el requerimiento previo que se haya dirigido al presidente de la comunidad autónoma han de ser explícitos, fundados y congruentes en cuanto a su objeto, poniendo de manifiesto los hechos que constituyen la grave alteración del orden constitucional, la negativa de la comunidad autónoma a subsanar el incumplimiento o corregir su actuación y la necesidad de adoptar unas medidas adecuadas y proporcionadas para restablecer dicho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sin embargo, no se habrían observado las garantías formales y procedimentales previstas en el precepto, ya que el objeto del requerimiento previo no es congruente con las medidas cuya aprobación se solicitó al Senado y este aprobó. En el escrito dirigido por el Gobierno al presidente de la Generalitat el 11 de octubre de 2017 se establecía como incumplimiento constitucional la supuesta declaración de independencia de Cataluña y el objeto del requerimiento se ceñía a que se confirmara o no la misma; y, para el caso de una respuesta afirmativa, se requería también la revocación de tal declaración y que se ordenase el cese de cualquier actuación dirigida a tal declaración y a la configuración de Cataluña como Estado independiente del resto de España. El 16 de octubre del mismo año, el presidente de la Generalitat dirigió un escrito al presidente del Gobierno en el que solicitaba revertir la represión contra el pueblo y el Gobierno de Cataluña y celebrar una reunión para abrir un diálogo y alcanzar acuerdos. Este escrito tuvo respuesta en la misma fecha por el presidente del Gobierno en el que, entre otras consideraciones, se afirmaba que el procedimiento fijado en el artículo 155 CE “no implica la suspensión del autogobierno, sino la restauración de la legalidad en la autonomía”, emplazándose de nuevo al presidente de la Generalitat a dar respuesta dentro del plazo fijado inicialmente. Se observa que, poco después, estas manifestaciones se revelarían, cuando menos, como manifiestamente equívocas, puesto que las primeras medidas adoptadas mediante los Reales Decretos 942/2017, 943/2017, 944/2017, 945/2017 y 946/2017, de 27 de octubre, fueron, precisamente, las de cese del presidente y del Gobierno de la Generalitat, la disolución del Parlamento de Cataluña y la asunción por instancias estatales de las funciones que estatutariamente corresponden al presidente y al Gobierno de la Generalitat. Se añade que el 19 de octubre de 2017 el presidente de la Generalitat remitió la respuesta al requerimiento, dejando claro que no se había proclamado la independencia, puesto que, por una parte, había propuesto al Parlamento suspender los efectos del mandato popular expresado el 1 de octubre; y porque, además, —se señalaba—, si no se abría el diálogo propuesto, el Parlamento podría “votar la independencia que no votó el 10 de octubre”. Se dejaba así claro que para formalizar aquella declaración de independencia se hacía necesaria una votación en el Parlamento que en aquel momento no se había producido. No obstante, el Consejo de Ministros, desconociendo el tenor de esa respuesta, adoptó el acuerdo de 21 de octubre de 2017 por el que se tuvo por no atendido el requerimiento y se propusieron al Senado, para su aprobación, las medidas necesarias para garantizar el cumplimiento de las obligaciones constitucionales y para la protección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a continuación, que en el acuerdo del Consejo de Ministros no se hizo mención alguna a la debida solicitud de dictamen previo al Consejo de Estado, cuando, a tenor de lo dispuesto en el artículo 21.10 de la Ley Orgánica 3/1980, resulta patente que debiera haberse solicitado, dada la indiscutible relevancia constitucional y, por tanto, trascendencia y repercusión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examinan a continuación las referencias del acuerdo del Consejo de Ministros de 21 de octubre a la respuesta del presidente de la Generalitat, y se añade que en los debates mantenidos en el Senado tampoco se entró a analizar el objeto específico del requerimiento previo, ni el contenido y sentido de la respuesta dada por el presidente de la Generalitat. La mayoría de la cámara optó por aprobar las medidas solicitadas, dando por supuesto que el requerimiento no se había atendido, y por válidas y suficientes las simples afirmaciones expresadas en el acuerdo del Consejo de Ministros. Paralelamente, el acuerdo del Senado de 27 de octubre de 2017, en sus apartados I.a y b, se limita a manifestar que se constata la extraordinaria gravedad en el incumplimiento de las obligaciones constitucionales y la realización de actuaciones gravemente contrarias al interés general por parte de las instituciones de la Generalitat. Resulta así palmario que en aquel procedimiento, ni por parte del Gobierno se acreditó la existencia jurídica y fáctica de los hechos que, en su caso, hubieran permitido fundar la determinación de que se había desatendido el requerimiento, ni por parte del Senado se llevaron a cabo las actuaciones para constatar ese extremo, por lo que no se cumplió la premisa establecida por el art. 155 CE para habilitar la adopción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la falta de congruencia entre el objeto del requerimiento previo, las medidas solicitadas y las aprobadas por el Senado. El requerimiento se ceñía a determinar si se había declarado o no la independencia y, ante la respuesta negativa dada por el presidente de la Generalitat, se solicitó del Senado, de forma totalmente contradictoria, y este autorizó las medidas extraordinarias al amparo del artículo 155 CE, que no se dirigieron a obtener del presidente de la Generalitat, de su Gobierno ni del Parlamento de Cataluña que dejaran sin efecto la supuesta resolución o actuación por la que se suponía que habían declarado la independencia —única conducta instada en el requerimiento previo—, sino que tuvieron por objeto directo e inmediato el cese del presidente y del Gobierno de la Generalitat y la sustitución en el ejercicio de la integridad de sus funciones, la disolución del Parlamento de Cataluña y la convocatoria de elecciones. Si estas eran las medidas que estimaba procedentes el Gobierno, debió haberlo advertido así al formular el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Senado, al negar la intervención ante la Cámara del representante del presidente de la Generalitat, vulneró el procedimiento fijado en el art. 155 CE y en el art. 189 RS. El presidente de la Generalitat designó al delegado del Gobierno de la Generalitat en Madrid para que asumiera su representación a los efectos requeridos, pero la mesa acordó negarle la posibilidad de intervenir en la sesión del Pleno; negativa que, según se desprende del diario de sesiones número 183, de 26 de octubre de 2017, páginas 2 y 3, parece que se quiso fundar en la consideración de que no reunía la condición de miembro del Gobierno de la Generalitat, circunstancia que no prevé el Reglamento del Senado. Su exigencia resulta pues a todas luces desproporcionada y en modo alguno puede entenderse subsanada por la intervención de los senadores. Se privó así a la cámara de conocer la posición del presidente de la Generalitat, causando indefensión a sus intereses, sustrayendo al debate del Pleno el conocimiento de uno de los elementos precisos para adoptar su decisión e incurriendo en un vicio de nulidad invalidante del acuerdo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argumenta, a continuación, que ni el sentido originario del artículo 155 CE, ni su interpretación lógica y sistemática, habilitan al Senado para autorizar las medidas incluidas en su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precepto constitucional no ampara la adopción de cualquier tipo de medidas; es un precepto previsto para situaciones extraordinarias, pero no una cláusula de plenos poderes. La interpretación lógica de los dos apartados del art. 155 CE obliga a entender que el segundo no es un enunciado superfluo o redundante, sino necesario para que el Gobierno pueda impartir instrucciones a las autoridades autonómicas. En consecuencia, el apartado primero no permite por sí solo que el Gobierno imparta esas instrucciones. Es decir, en las situaciones excepcionales en las que este precepto puede tener efecto, determinadas decisiones que ordinariamente corresponden a autoridades autonómicas pueden ser adoptadas por el Gobierno con la autorización del Senado, pero su implementación ha de corresponder a los órganos competentes de la comunidad autónoma, a quien el Gobierno ha de dirigir las instrucciones correspondientes para que las lleven a efecto. Además, por su carácter accesorio, pueden entenderse también comprendidos en la habilitación del artículo 155 CE los mecanismos y actuaciones que puedan resultar precisos para las garantías y el cumplimiento efectivo de las instrucciones. Pero precisamente la excepcionalidad de las situaciones en las que se puede aplicar este precepto y el carácter extraordinario de las medidas que habilita, obligan a hacer una interpretación estricta de la facultad del Gobierno de impartir instrucciones a las autoridades de la comunidad autónoma. No pueden tener cabida en el mismo, medidas como el cese del presidente o de los miembros del Gobierno de una comunidad autónoma o la disolución de un parlamento autonómico. No resulta coherente que el constituyente estimase necesario hacer constar expresamente que el Gobierno pueda adoptar medidas dando instrucciones a todas las autoridades de las comunidades autónomas y, en cambio, no estimase necesario hacer constar en ese precepto que también habilita una medida más incisiva, como es la posible disolución de la cámara parlamentaria o el cese de esas autoridades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la mayoría de las Constituciones vigentes en los Estados europeos de estructura compuesta han conferido a una autoridad federal la facultad excepcional de disolver una cámara regional o territorial o de cesar un gobierno regional lo han estipulado expresamente (arts. 100 de la Constitución de Austria, 126 de la de Italia y 234 de la Constitución portuguesa). No puede equipararse de forma automática el artículo 155 CE con el artículo 37 de la Ley Fundamental de la República Federal de Alemania. En nuestro caso, la lectura de los diarios de sesiones de las Cortes constituyentes pone de manifiesto que el artículo 155 no permite dar cobertura a medidas como las citadas, visto el rechazo expreso entonces de las enmiendas que pretendían incorporar tales medidas. Del examen de los trabajos parlamentarios de elaboración de la Constitución de 1978 queda meridianamente claro que la posibilidad de intervención del poder central en las comunidades autónomas no incluía la posibilidad de cesar cargos ni de suspender o disolver órganos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una conclusión equivalente se llega si se atiende a la interpretación sistemática del precepto. El art. 155 CE no autoriza a adoptar medidas inherentes a los estados excepcionales (art. 116 CE), y no puede entenderse tampoco que habilite al Senado ni al Gobierno a eludir los cauces de impugnación jurisdiccional de las normas o actos de las comunidades autónomas, ni a erigirse en órganos jurisdiccionales para adoptar las medidas que dentro de dichos procedimientos el artículo 153 CE y los títulos VI y IX de la Constitución han reservado al Tribunal Constitucional y al Poder Judicial. El art. 155 se ha de interpretar en concordancia con dichos preceptos y con el art. 2 CE, que inmediatamente a continuación de la unidad de España reconoce y garantiza el derecho a la autonomía de las nacionalidades y regiones que la integran, y en concordancia también con el art. 137 CE, que reconoce la autonomía de las comunidades autónomas para la gestión de sus respectivos intereses. Tampoco este precepto habilita para la reforma de los estatutos de autonomía, para lo que existe un procedimiento propio (arts. 152.2 y 147.3 CE y arts. 222 y 223 EAC). En términos equivalentes, la aplicación del artículo 155 CE no puede dejar sin efecto la organización institucional de la Generalitat de Cataluña (art. 152 CE). La interpretación del art. 155 CE determina forzosamente, que las medidas autorizadas por el Senado se adecúen al criterio de temporalidad, lo que comporta su transitoriedad efectiva, sin ultraactividad, y no puede impedir, una vez agotado su plazo de aplicación, el retorno al funcionamiento ordinario del régimen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acuerdo de 27 de octubre de 2017 produjo el cese del presidente y del Gobierno de la Generalitat, la disolución del Parlamento de Cataluña y la convocatoria de elecciones, liquidando la legitimidad democrática con la que en aquel momento contaban las instituciones de la Generalitat, y generando una situación irreversible que, en el mejor de los casos, da lugar a una nueva legislatura con una nueva legitimidad. Los arts. 147 y 152 CE y 67 y 68 EAC determinan expresamente la forma de elección y cese del presidente y de los miembros del Gobierno de la Generalitat y, según dispone el art. 147.3 CE, tales disposiciones estatutarias solo pueden modificarse por el procedimiento de reforma constitucional y por el procedimiento previsto en el propio Estatuto, por lo que el acuerdo del Senado incurrió en una manifiesta contradicción con tales preceptos constitucionales y estatutarios. La modificación del sistema de instituciones de la Generalitat no está a disposición de la ley estatal, ni tampoco de meros acuerdos adoptados por el Gobierno y el Senado, ya que el procedimiento seguido en este caso no es ninguno de los que prevé el título X de la Constitución para su reforma, como ha determinado el Tribunal Constitucional [se citan las SSTC 103/2008, FJ 4; 42/2014, FJ 4 c); 31/2015, FJ 6 a); 138/2015,FJ 4; 259/2015, FJ 7; 128/2016, FJ 5 B).b); 52/2017, FJ 5; 90/2017; FJ 6 b); 114/2017, FJ 5 c), y 124/2017,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este entendimiento, cabe admitir que las autoridades estatales autorizadas por el Senado puedan llegar a sustituir a las autonómicas en la adopción de determinadas decisiones, pero esa sustitución cabe solo a los efectos de adoptar medidas ejecutivas concretas dentro del ordenamiento vigente, constitucional y estatutario, pero no permite la definición de un nuevo marco normativo o de una nueva regulación legal del sistema de instituciones de la comunidad autónoma. El artículo 155 CE puede, por tanto, dar cobertura a la autorización por el Senado de la sustitución de autoridades autonómicas por otras estatales para la adopción de determinadas decisiones, pero lógicamente no puede habilitar a autoridades estatales para sustituir la labor parlamentaria de la cámara autonómica, ni para la elaboración de normas legales de esa comunidad, ni para la adopción de cualquier otra decisión o acuerdo que interfiera en la relación fiduciaria establecida entre el presidente y el Gobierno y el Parlamento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Otro tanto cabe decir de la disolución del Parlamento de Cataluña y la convocatoria de elecciones, reguladas de forma expresa en los artículos 56.4 y 75 EAC. Ni siquiera resulta lógico, de entrada, que mediante las medidas aprobadas por el Senado puedan desplazarse y desfigurarse las disposiciones del Estatuto de Autonomía de Cataluña. Para la autorización de estas medidas ha bastado, sin embargo, un simple acuerdo adoptado por el Senado por mayoría absoluta, cuando la aprobación del Estatuto y su reforma requieren la aprobación en el Parlamento de Cataluña, la aprobación en las dos cámaras de las Cortes Generales por mayoría absoluta y la aprobación en referéndum por el pueblo de Cataluña. En Derecho no es posible, se argumenta, prescindir del dogma de coherencia del constituyente. A una conclusión equivalente se llega si las medidas aprobadas por el Senado se analizan desde la perspectiva de su función estrictamente correctiva, su necesidad, proporcionalidad y mínima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Corresponde al Senado, en efecto, autorizar la adopción de las medidas correctivas necesarias, pero mediante el presente acuerdo se ha renunciado a valorar la necesidad y proporcionalidad de las medidas propuestas para autorizar su aplicación efectiva. El art. 155 CE no puede ser empleado como un mecanismo preventivo y no permite adoptar medidas prospectivas dirigidas a evitar futuros incumplimientos o atentados al interés general. Tanto si se atiende a los debates del constituyente como a su interpretación sistemática, este precepto no es un mecanismo para deducir responsabilidades personales ni institucionales, ya que no puede sustituir a ningún tipo de proceso jurisdiccional, ni tampoco desempeña una función sancionadora. Habilita simplemente un mecanismo extraordinario de compulsión para que una comunidad autónoma cumpla sus obligaciones constitucionales o legales, o para corregir actuaciones que hayan supuesto un atentado al interés general de España. El entendimiento sistemático del precepto indica claramente que corresponde al Senado autorizar la aplicación inmediata de medidas concretas, pero no puede habilitar de forma amplia e indeterminada al Gobierno para que sea este quien valore discrecionalmente las circunstancias concurrentes en cada momento y elija de entre un amplio catálogo las medidas según su propio criterio. Eso es, precisamente lo que se hecho con la autorización del Senado del 27 de octubre, renunciando a valorar la necesidad de las medidas propuestas y a ejercer la función autorizatoria que le reserva el artículo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enunciado de muchas de las medidas es tan indeterminado que deja a la discrecional apreciación de los nuevos órganos o autoridades designados por el Estado la verdadera decisión sobre la oportunidad, alcance y objeto de las mismas, haciendo así el Senado dejación de su función constitucional. El carácter extraordinario de las circunstancias en las que el artículo 155 CE puede ser aplicado y su mención al principio de necesidad (medidas “necesarias”) comportan que la determinación de cuáles deban ser las medidas a adoptar y cuándo deben ser aplicadas ha de estar presidida por los principios de proporcionalidad, gradualidad y transitoriedad; entendida esta última, no solo como limitación temporal, sino también como prohibición de efectos irreversibles. La adecuación de las medidas autorizadas al criterio de necesidad y por tanto al test de proporcionalidad requiere su contraste, tanto por su idoneidad como por su necesidad, en el sentido de que no existan otros medios de obtener el mismo efecto con una menor injerencia en la autonomía política. Por ello, el acuerdo tendría que haber previsto una gradación temporal de su aplicación, en función de la necesidad y del nivel de injerencia en la autonomía de la Generalitat, comenzando por la intervención menos lesiva para el autogobierno, y solo en el caso de que esa intervención resultara insuficiente, podría el Senado haber decidido la aplicación de otras medidas. Se cita al respecto el dictamen del Consejo de Estado 164/2012, de 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atendiendo a la necesidad, idoneidad y gradualidad de las medidas, su aplicación al amparo del artículo 155 CE ha de priorizar, en primer lugar, que el Gobierno imparta órdenes a las autoridades autonómicas, y solo en caso de que dichas órdenes no se cumplan, cabría la posibilidad de que órganos o autoridades actuaran en sustitución de las autonómicas para llevar a efecto aquellas órdenes. Además, en el caso extremo de que las autoridades autonómicas actuasen de forma que impidiesen u obstaculizaren el cumplimiento de las órdenes, el Código penal y la legislación de enjuiciamiento criminal ya tipifican las conductas y prevén los cauces suficientes para garantizar la eficacia del ordenamiento jurídico-constitucional. En este sentido, la Ley Orgánica del Tribunal Constitucional prevé también los procedimientos de impugnación y suspensión de actos y disposiciones impugnadas, así como las medidas para la ejecución de las resoluciones dictadas por el Tribunal Constitucional, que permiten garantizar su plena eficacia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 observancia del criterio de necesidad explícito en el artículo 155 CE determina también que, en caso de tener que recurrirse a la sustitución por autoridades estatales del ejercicio de funciones propias de las autonómicas, la sustitución no podría alcanzar desde el primer momento a la integridad de las funciones que corresponden a una autoridad o cargo autonómico, ni podría comportar su cese. El Senado ignoró, en suma, todo sentido de la proporcionalidad y gradualidad al aprobar, como primera medida, y de eficacia inmediata, el cese definitivo e irreversible del presidente, del vicepresidente y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medidas autorizadas por el Senado no son idóneas, necesarias ni proporcionadas para servir a la finalidad en la que se han pretendido justificar y exceden del marco del artículo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las medidas dirigidas al presidente de la Generalitat, al vicepresidente y al Consejo de Gobierno, se señala que el Gobierno del Estado y su presidente se arrogan la más alta representación de la Generalitat, imponiendo una causa de cese distinta a las que aparecen tasadas en el artículo 67.7 EAC con la designación de un nuevo presidente de la Generalitat por procedimiento distinto al previsto en los artículos 152.1 CE y 67 EAC, alterando de este modo el sistema parlamentario y la organización institucional de la Generalitat, con manifiesta infracción de la reserva estatutaria (art. 147 CE) y del procedimiento para la reforma del Estatuto de Autonomía de Cataluña, que remite al artículo 152.2 CE. Se rompe así, además, la legitimidad que solo el Parlamento de Cataluña puede conferir al presidente de la Generalitat. El constituyente rechazó expresamente la enmienda que pretendía incorporar a este precepto la posibilidad de cesar al presidente de una comunidad autónoma, por lo que reinterpretar hoy el precepto supondría una verdadera mutación constitucional, contraria al pacto constituyente, validando una decisión adoptada solo en el Senado por una mayoría coyuntural, contraria también al más elemental entendimiento de la autonomía política de la Generalitat de Cataluña (arts. 2 y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del sistema institucional de la Generalitat no está —se sigue argumentando— a disposición de la ley estatal, ni de meros acuerdos adoptados por el Gobierno y el Senado. Otro tanto cabe decir del cese del vicepresidente y de los consejeros, citándose al efecto los artículos 68 y 74 EAC y 12.1 d), 15, 16 y 17 de la Ley 13/2008, de 5 de noviembre, de la Presidencia de la Generalitat y del Gobierno. Todos estos ceses, además, no son medidas idóneas, necesarias y proporcionadas en relación a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autorizadas tuvieron asimismo una vocación preventiva respecto a posibles actuaciones futuras, obviando la posibilidad de impartir instrucciones y, caso de que no fueran cumplidas, de someter a comunicación o autorización previa el ejercicio de algunas de sus potestades y funciones; o, incluso, suspender o residenciar el ejercicio de algunas de ellas en órganos estatales. Además, el cumplimiento de las instrucciones impartidas podía haber sido objeto de control jurisdiccional. Los meses transcurridos desde el 27 de octubre de 2017 han demostrado que las resoluciones dictadas por el Tribunal Constitucional bastaron para dejar sin efecto jurídico alguno las disposiciones y actuaciones del Parlamento de Cataluña, del presidente y del Gobierno de la Generalitat que dieron lugar al requerimiento, por lo que estos ceses tuvieron únicamente una función preventiva. Por tanto, la medida de cese resulta también a todas luces desproporcionada y contraria al derecho fundamental al ejercicio del cargo (art. 23 CE) y al derecho al juez ordinario predeterminado por la ley (art. 24.2 CE), ya que ha supuesto la modificación del aforamiento establecido en el artículo 70.2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disolución del Parlamento de Cataluña, se vuelve a hacer referencia a los trabajos constituyentes, en los que tal medida se habría rechazado expresamente. La potestad del presidente de la Generalitat de disolver el Parlamento de Cataluña es de ejercicio discrecional, en función de una voluntad política, y constituye uno de los mecanismos de control y balance inherentes a la esencia misma del sistema parlamentario (arts. 152 y 147 CE y 75 y 222 EAC). Conferir esa potestad al presidente del Gobierno comporta una ilegítima injerencia en la autonomía política que los artículos 2 y 137 CE reconocen a la Generalitat de Cataluña, una vulneración del sistema institucional de la Comunidad Autónoma (art. 152 CE) y una infracción del artículo 75 EAC, con la infracción consiguiente de los artículos 147.3 y 152.2 CE y 222 EAC. La disolución de una cámara parlamentaria y la convocatoria de elecciones no son, en otro orden de consideraciones, medidas que permitan obligar a una comunidad autónoma a cumplir sus obligaciones constitucionales, ni sirven a la preservación de los intereses generales de España, sino que se trata de medidas puramente políticas, de sustitución de una determinada y legítima mayoría por otra que resulte de las nuevas elecciones. Es por ello una medida inadecuada, innecesaria e impropia a efectos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medidas dirigidas a la administración de la Generalitat, la prevista en el párrafo sexto del apartado B (sometimiento a un régimen de comunicación o autorización previa de las actuaciones de esa administración, facultad de oponerse con carácter vinculante a su resolución, y calificación de nulos de los actos adoptados sin ese requisito) no tiene carácter correctivo respecto de actuaciones ya realizadas, sino general y prospectivo, de tutela sobre actuaciones futuras, y constituye una disposición normativa de alcance general que modifica el régimen jurídico de la actuación y del procedimiento administrativo vigentes, que se impone así sin seguir los debidos procedimientos legislativos. Es además una medida contradictoria con el art. 153 CE, con los arts. 53 y concordantes de la Ley 26/2010, de 3 de agosto, de régimen jurídico y de procedimiento de las administraciones públicas de Cataluña, y con el art. 47 y siguientes de la Ley 39/2015, de 1 de octubre, del procedimiento administrativo común de las administraciones públicas, ya que modifica el régimen de nulidad de los actos administrativos. El art. 155 CE no puede dar cobertura a la regulación normativa de un nuevo y especial régimen jurídico, pues solo habilita para la adopción de determinados actos por el Gobierno o las autoridades y órganos de la Administración General del Estado [artículos 103.2 y 105 c)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apartado C.1 permite que los miembros del cuerpo de policía de la Generalitat-Mossos d’Esquadra sean sustituidos por efectivos de las fuerzas y cuerpos de seguridad del Estado. Esta medida no es de sustitución de determinadas autoridades, sino que la sustitución puede ser completa e incide de modo directo en la competencia del art. 164 EAC y en el marco de lo previsto en los arts. 37 a 50 de la Ley Orgánica 2/1986, de 13 de marzo, de fuerzas y cuerpos de seguridad, permitiendo que por vía de sustitución de un cuerpo policial por otro se pueda dejar materialmente sin efecto esa competencia de la Generalitat, contrariando el artículo 223 EAC y los artículos 147.3 y 152.2 CE. El art. 155 CE no habilita para la sustitución de unas unidades policiales de la Generalitat por otras de las fuerzas y cuerpos de seguridad del Estado, lo que supone la sustitución de los medios personales de una administración por otra y subvierte radicalmente el sistema de distribución competencial constitucional y estatutariamente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Las medidas dirigidas al Parlamento de Cataluña (apartado D.1, 2, 3 y 4), comportan una ilegítima injerencia en la autonomía política (arts. 2 y 137 CE), una vulneración del sistema institucional de la Comunidad Autónoma (art. 152 CE) y una conculcación de los artículos 55, 58, 59, 61 y 67 EAC. Al haberse autorizado estas medidas sin la previa reforma del Estatuto de Autonomía de Cataluña, se infringen asimismo los artículos 147.3 y 152.2 CE y el artículo 122 EAC. Se vulnera también el derecho de los diputados del Parlamento de Cataluña al ejercicio del cargo (art. 23 CE). Se sustrae además a los representantes electos del Parlamento de Cataluña la posibilidad de investir a un presidente de la Generalitat, así como la posibilidad de ejercer las funciones ordinarias de control e impulso de su Gobierno, y la de celebrar debates parlamentarios y adoptar resoluciones en el seno de la cámara respecto de la aplicación por parte de las autoridades estatales de tales medidas. Estas restricciones de debates, declaraciones y propuestas son asimismo del todo innecesarias y desproporcionadas, puesto que imponen una gravísima restricción de las libertades de expresión y de las actuaciones de los parlamentarios, cuando estos debates, medidas e instrumentos en ningún caso podrían tener una eficacia jurídica vinculante para las autoridades estatales designadas, pues, incluso en las circunstancias ordinarias, proyectan sólo su eficacia en la relación fiduciaria que mantiene el Gobierno de la Generalitat con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decir pues que con estas medidas se pretenda garantizar que el Parlamento de Cataluña ejerza su función representativa conforme a la Constitución y al Estatuto de Autonomía de Cataluña, puesto que, en el marco de estas normas fundamentales, y bajo el principio democrático (art. 1 CE), ninguna medida puede impedir a la Cámara catalana el libre ejercicio de sus funciones parlamentarias más elementales, como son las de debatir y adoptar resoluciones, propuestas y declaraciones sobre cualquier asunto que la propia cámara estime relevante y afecte a sus propios intereses (art. 147 CE). A mayor abundamiento, se trata de medidas con las que no se pretende reencauzar en la senda constitucional una actuación ya realizada por el Parlamento, sino impedir preventivamente su actuación, de forma que la cámara catalana se mantenga del todo ajena a la intervención que se está produciendo. Esta limitación de funciones de una cámara parlamentaria choca con la esencia misma del parlamentarismo y los hechos acaecidos desde el 27 de octubre de 2017, así como las resoluciones dictadas por el Tribunal Constitucional, anulando diversos actos y medidas del Parlamento de Cataluña, revelan claramente la falta de idoneidad y de necesidad de estas limitaciones, puesto que el ordenamiento jurídico vigente ya proporciona a las instancias estatales los procedimientos e instrumentos suficientes para reaccionar frente a cualquier actuación del Parlamento de Cataluña que pueda incurrir en inconstitucionalidad o contravenir las resoluciones dictadas por el mentado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Respecto de las medidas de carácter transversal, se alega que los apartados E.2, E.3 y E.7 establecen medidas de carácter normativo que no cumplen función correctiva ni coercitiva, sino que se dirigen de modo prospectivo a futuras posibles actuaciones, modificando el régimen jurídico de la actuación administrativa y el procedimiento administrativo vigente; medidas, pues, que tampoco hallan cobertura en el artículo 155 CE, citándose los artículos 103.2 y 105 c) CE, así como la Ley 26/2010, de 3 de agosto, de régimen jurídico y de procedimiento de las administraciones públicas de Cataluña, y la Ley 39/2015, de 1 de octubre, del procedimiento administrativo común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declarara la inconstitucionalidad y nulidad de la integridad del acuerdo impugnado y, subsidiariamente, del apartado A, de las referencias al cese del presidente y los demás miembros del Gobierno de la Generalitat y a la disolución del Parlamento de Cataluña y convocatoria de elecciones que aparecen en el tercer párrafo del apartado B y en los apartados C.1, D.1 y E.4; del apartado B; del párrafo tercero del apartado C.1; del apartado D y de los apartados E.2, E.3 y E.7 del acuerdo del Pleno del Senado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julio de 2019, se señaló para deliberación y votación de la presente sentencia el 2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proceso constitucional tiene por objeto resolver el recurso de inconstitucionalidad interpuesto por el Parlamento de Cataluña contra el acuerdo del Pleno del Senado de 27 de octubre de 2017, mediante el que se aprueban las medidas requeridas por el Gobierno al amparo del artículo 155 de la Constitución, publicado mediante resolución de 27 de octubre de 2017 de la presidencia del Senado, en el “Boletín Oficial del Estado” núm. 260 de esa misma fecha, así como contra “todas las disposiciones que se han dictado, sin solución de continuidad, en desarrollo o como complemento o adición” de las medidas aprobadas por el referido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últimas disposiciones, se citan, “singularmente” en el texto de la demanda, las siguientes: Reales Decretos 942/2017 a 946/2017, todos ellos de 27 de octubre, por los que se dispone respectivamente, el cese del presidente de la Generalitat de Cataluña; el cese del vicepresidente y de los consejeros integrantes del Consejo de Gobierno de la Generalitat de Cataluña; designación de órganos y autoridades encargados de dar cumplimiento a las medidas dirigidas al Gobierno y a la administración de la Generalitat de Cataluña; la adopción de diversas medidas respecto de la organización de la Generalitat de Cataluña y el cese de distintos cargos de la Generalitat; y la convocatoria de elecciones al Parlamento de Cataluña y su disolución. Se mencionan también como impugnados el Real Decreto 954/2017, de 31 de octubre, de adopción de diversas medidas respecto de la organización de la Generalitat de Cataluña y el cese de distintos altos cargos de la misma; el Real Decreto 983/2017, de 10 de noviembre, de nombramiento de la directora general de modernización de la administración de justicia de la Generalitat; y el Real Decreto 990/2017, de 17 de noviembre, de nombramiento del director general de centros concertados y centros privados de la Generalitat. Se incluyen también, a iguales efectos, las siguientes órdenes ministeriales: Orden INT/1038/2017, de 28 de octubre; Orden ECD/1142/2017, de 22 de noviembre; Orden INT/1074/2017, de 7 de noviembre; Orden PRE/255/2017, de 30 de noviembre; y Orden HFP/1102/2017, de 16 de noviembre. Se incluye finalmente el Real Decreto 953/2017, de 31 de octubre, por el que se dictan normas complementarias para la realización de elecciones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del Pleno del Senado hace suyas, con ciertas modificaciones, supresiones y adiciones, las medidas sometidas a la aprobación del Senado por el acuerdo del Consejo de Ministros de 21 de octubre de 2017, mediante el que, en aplicación de lo dispuesto en el artículo 155 de la Constitución, “se tiene por no atendido el requerimiento planteado al M. H. Sr. Presidente de la Generalitat de Cataluña, para que la Generalitat de Cataluña proceda al cumplimiento de sus obligaciones constitucionales y a la cesación de sus actuaciones gravemente contrarias al interés general, y se proponen al Senado para su aprobación las medidas necesarias para garantizar el cumplimiento de las obligaciones constitucionales y para la protección del mencionado interés general” (Orden PRA/1034/2017, de 27 de octubre, publicada en el “Boletín Oficial del Estado” núm. 260 de la misma fecha). En dicho acuerdo se tiene por no atendido el requerimiento dirigido en su día al presidente de la comunidad autónoma y se solicita del Senado, “al amparo de la facultad prevista en el artículo 155 de la Constitución española, y de acuerdo con lo dispuesto en el artículo 189 del Reglamento del Senado, y con el fin de proteger el interés general de la Nación española”, la autorización al Gobierno para la adopción de determinadas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se ordenan en cinco apartados: “A. Medidas dirigidas al Presidente de la Generalitat de Cataluña, al Vicepresidente y al Consejo de Gobierno”, “B. Medidas dirigidas a la Administración de la Generalitat”, “C. Medidas singulares sobre determinados ámbitos de actividad administrativa”, “D. Medidas dirigidas al Parlamento de Cataluña” y “E. Medidas de carácter transversal”, previéndose que “[l]as medidas que resulten autorizadas por el Senado, entrarán en vigor desde el momento de la publicación del presente acuerdo en el “Boletín Oficial del Estado”” (apartado E.10, segundo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acuerdo de aprobación del Pleno del Senado se constata, en primer lugar, la “extraordinaria gravedad en el incumplimiento de las obligaciones constitucionales y la realización de actuaciones gravemente contrarias al interés general por parte de las Instituciones de la Generalitat de Cataluña”; y, en segundo lugar, la desatención del requerimiento que fue planteado por el presidente del Gobierno al presidente de la Generalitat de Cataluña (puntos “a” y “b” del apartado I), considerándose, según su apartado II, que “procede la aprobación de las medidas […] incluidas en el acuerdo adoptado por el Consejo de Ministros de 21 de octubre de 2017” con los “condicionamientos y modificaciones”, que a continuación relaciona el mismo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solicita que se declare la inconstitucionalidad y consiguiente nulidad del mencionado acuerdo del Pleno del Senado de 27 de octubre de 2017 “en su conjunto”, por las vulneraciones procedimentales en que se habría incurrido durante su tramitación, primero gubernamental y luego parlamentaria, así como en relación con las medidas aprobadas por el Pleno de la cámara, las cuales excederían de lo previsto en el artículo 155 CE. En cuanto a estas últimas, se solicita, con carácter subsidiario, la declaración de inconstitucionalidad y nulidad de las siguientes reglas: apartado A (cese y sustitución del presidente y vicepresidente de la Generalitat, y de los demás miembros del Consejo de Gobierno, y atribución de la facultad de disolución parlamentaria y convocatoria de elecciones al presidente del Gobierno); apartado B, párrafo sexto, (sometimiento a un régimen de comunicación o autorización previa de las actuaciones de la administración de la Generalitat); apartado C.1, párrafo tercero (sustitución, en caso de necesidad, de la policía de la Generalitat por las fuerzas y cuerpos de seguridad del Estado); apartado D (limitación de determinadas facultades del Parlamento, de investidura, control e impulso de la actuación del Gobierno autonómico y de la potestad legislativa de la citada asamblea); apartado E.2 (sanción de nulidad de pleno derecho de las disposiciones, actos y resoluciones autonómicas dictadas en contravención con las medidas aprobadas en el acuerdo); y apartado E.3 (denegación de efectos jurídicos para las disposiciones y actos publicados en el “Diario Oficial de la Generalitat de Cataluña” que contravengan lo dispuesto en el propio acuerdo). En todos los casos se trata, como se ha adelantado, de los apartados del ya referido acuerdo del Consejo de Ministros de 21 de octubre de 2017, en los términos finalmente aprobados por el Pleno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de Cataluña comparte, en lo sustancial, las censuras de inconstitucionalidad formuladas por el Parlamento contra el referido acuerdo del Senado. La abogacía del Estado solicita, por el contrario, que se inadmita el recurso en lo que respecta a la declaración de inconstitucionalidad de las disposiciones dictadas sin solución de continuidad, en desarrollo o como complemento o adición de las medidas aprobadas por el Senado, y rechaza, en lo demás, las tachas de inconstitucionalidad formuladas. Así lo hace también la representación procesal del Senado, en lo que afecta a los aducidos vicios de procedimiento, defendiendo la correcta tramitación parlamentaria de la propuesta formulada por el Consejo de Ministros mediante el ya citado acuerdo de 21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es preciso hacer una serie de consideraciones preliminares, que recogen en lo sustancial lo ya razonado por este Tribunal en la STC 89/2019, de 2 de julio (resolutoria del recurso de inconstitucionalidad 5884-2017), y a las que inexcusablemente procede remitirse en lo sucesivo. Estas consideraciones afectan a los siguientes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del presente recurso se circunscribe al acuerdo del Senado de 27 de octubre de 2017, “por el que se aprueban las medidas requeridas por el Gobierno, al amparo del artículo 155 de la Constitución”; medidas que provienen, como se ha referido, del previo acuerdo del Consejo de Ministros del día 21 de octubre. Lo cuestionado en este recurso es, por tanto, el acuerdo que contiene el conjunto de medidas, en los términos en los que fueron aprobadas por el Senado. Es irrelevante a estos efectos que tal acto parlamentario se formalizara incorporando o integrando, con determinadas modificaciones y añadidos, las medidas previamente propuestas por el Gobierno, de manera que su contenido ha sido materialmente definido, a salvo de los cambios introducidos por la cámara, por remisión a las planteadas en el acto gubernamental por el que se solicitó la aprobación del Senado [STC 89/2019, FJ 2.a)].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dirige pues el recurso contra el acuerdo adoptado por el Pleno del Senado, y también contra “todas las disposiciones que se han dictado, sin solución de continuidad, en desarrollo o como complemento o adición” de las medidas aprobadas por dicho acuerdo; petición esta última que se fundamenta en el entendimiento de que tales disposiciones constituyen lo que denomina una “unidad normativa” con el acuerdo del Senado, que puede ser impugnada en su conjunto ante el Tribunal Constitucional. La abogacía del Estado solicita, en cambio, la inadmisión de esta pretensión en base a tres consideraciones: en primer lugar, porque en la súplica de la demanda no se señalan la concretas disposiciones que son objeto de impugnación, únicamente citadas en el escrito rector, lo que supondría una infracción de lo señalado en el art. 33.1 de la Ley Orgánica del Tribunal Constitucional (LOTC); en segundo lugar, porque se incumple el requisito establecido en la jurisprudencia constitucional, de justificar las concretas razones por las que estas disposiciones, genéricamente mencionadas, podrían ser inconstitucionales; y, en tercer lugar, porque no existe la alegada “unidad normativa”, pues los actos adoptados por el Gobierno de la Nación, bien para la ejecución de las medidas autorizadas por el art. 155 CE, bien en su condición de gobierno de la Generalitat de Cataluña de acuerdo con lo previsto en dichas medidas, no tienen fuerza de ley, sino la propia de los actos aplicativos de una ley, y no pueden, en consecuencia, impugnarse a través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deducida en la demanda no puede prosperar, debiendo acogerse en este punto la solicitud de inadmisión formulada por el abogado del Estado, siendo así que una pretensión de similares características ya ha sido rechazada en el fundamento jurídico 2.a) de la STC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de inconstitucionalidad queda así “definitivamente delimitado en el escrito de interposición del mismo” (STC 207/2013, de 5 de diciembre, FJ 1) en el que, entre otros extremos, se deberá “concretar la ley, disposición o acto impugnado, en todo o en parte, y precisar el precepto constitucional que se entiende infringido” (art. 33.1 LOTC); previsiones que han sido en este caso ignoradas, pues en la súplica de la demanda, que es el lugar idóneo para ello (STC 155/2017, de 21 de diciembre, FJ 2, entre otras), tan solo se hace una mención genérica a “todas las disposiciones que se han dictado, sin solución de continuidad, en desarrollo o como complemento o adición” de las medidas aprobadas por el acuerdo del Senado; afirmación cuya indeterminación incumple la carga que pesa sobre el actor en orden a concretar el objeto de la impugnación, pues esta se formula en términos indeterminados o abiertos, y sin que la referencia a algunas de estas disposiciones, a título “singular” o meramente enunciativo que contiene el escrito rector, permita subsanar la defectuosa formación en la voluntad de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caben en este proceso constitucional, en suma, ni impugnaciones globales (SSTC 204/2011, de 15 de diciembre, FJ 2; 238/2012, de 13 de diciembre, FJ 2, y 44/2015, de 5 de marzo, FJ 4), ni tampoco una supuesta pretensión de inconstitucionalidad por conexión o consecuencia con la que afecta al acuerdo del Senado, pues dicha extensión es, cuando proceda, prerrogativa de este Tribunal, “sin que pueda ser objeto de pretensión de parte” (STC 49/2018, de 10 de mayo, FJ 2), y no puede llevarse a cabo, conforme a lo dispuesto en el art. 39.1 LOTC, sino sobre disposiciones o normas “de la misma ley” o, en este caso, del mismo acto con fuerza de ley, a salvo de muy singulares excepciones ahora irrelevantes (STC 102/2017, de 20 de julio, FJ 3). Tampoco puede oponerse a lo anterior, la pretendida existencia de una supuesta “unidad normativa” en la que parecería integrarse lo acordado por el Senado y las disposiciones o actos adoptados en su ejecución, pues el recurso de inconstitucionalidad no se establece en la Constitución y en la Ley Orgánica del Tribunal Constitucional “como una impugnación dirigida contra un bloque o una parte del sistema normativo o del ordenamiento jurídico” (SSTC 11/1981, de 11 de abril, FJ 4; 24/1982, de 13 de mayo, FJ 2; 86/1982, de 23 de diciembre, FJ 5, y 195/1996, de 28 de noviembre, FJ 2), al tiempo que los actos adoptados por el Gobierno para la puesta en práctica de lo aprobado en sede parlamentaria, no son sino actos de aplicación de una ley que carecen de fuerza o valor de ley y, por tanto, no pueden ser impugnados a través del recurso de inconstitucionalidad, correspondiendo su control, en cuanto disposiciones de naturaleza reglamentaria, a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Objeto del recurso es pues, únicamente, el acuerdo del Senado de 27 de octubre de 2017, y solo en aquella parte del mismo que ha sido objeto de impugnación, sin que las partes comparecidas en apoyo del demandante puedan formular pretensiones autónomas a las de la demanda ni tampoco impugnar preceptos que no hubiesen sido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carece asimismo de relieve la referencia que efectúa la representación del gobierno de la Generalitat, en orden a la “debida solicitud de dictamen previo del Consejo de Estado”, conforme al art. 21.10 de su Ley Orgánica 3/1980, de 22 de abril, respecto del acuerdo del Consejo de Ministros de 21 de octubre de 2017, pues dicho precepto dispone que el Consejo en Pleno deberá ser consultado, entre otros casos, en los “[a]suntos de Estado a los que el Gobierno reconozca especial transcendencia o repercusión”. Esa disposición no establece un deber incondicionado de consulta y, en todo caso, no podría ser nunca entendida como introductora de un nuevo y necesario trámite en un procedimiento, como el del art. 155 CE, que está reglado por la Constitución, con la única excepción de lo relativo al proceso de formación de la voluntad del Senado [STC 89/2019, FJ 2.a)].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Tribunal comparte el criterio coincidente de las partes en torno a la viabilidad de la presente impugnación por el cauce del recurso de inconstitucionalidad, dado que el controvertido acuerdo del Pleno del Senado tiene la naturaleza de acto con “fuerza de ley” y es, en consecuencia, susceptible de control por esta vía, tal y como se analiza con detalle en el fundamento jurídico 2 b) de la STC 89/2019, al que procede remitirse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Nada cabe oponer, ni es objeto tampoco de controversia entre las partes, a la legitimación de la Diputación Permanente para la interposición del presente recurso de inconstitucionalidad, el cual ha sido formulado en nombre y representación del Parlamento de Cataluña y conforme a la Resolución 818/XI, de 27 de diciembre de 2017, adoptada por el Pleno de dicha Diputación y publicada en el “Boletín Oficial del Parlamento de Cataluña” núm. 563, de 28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75.2 f) del Reglamento del Parlamento de Cataluña cita entre las funciones o competencias de la diputación permanente, una vez expirado el mandato parlamentario o disuelto el Parlamento, y mientras no se constituya un nuevo Parlamento, la de “ejercer las facultades parlamentarias en materia de constitucionalidad”, entre las que se encuentra, necesariamente, la de interponer el recurso de inconstitucionalidad cuya promoción corresponde al Pleno cuando está en curso una legislatura (art. 177 del citado Reglamento). La diputación permanente es la institución que garantiza la continuidad del órgano parlamentario en el período de inactividad de la cámara y la sustituye, asumiendo, aunque sea de forma limitada, sus funciones. Por ello, la legitimación que los arts. 162.1 a) y 165 CE, y el art. 32.2 LOTC reconocen a las asambleas legislativas autonómicas para interponer el recurso de inconstitucionalidad se traslada a la diputación permanente, en el caso de que la cámara esté disuelta. La solución contraria pugnaría con el derecho que asiste a la institución legitimada para promover dicha acción de inconstitucionalidad de disponer, en su integridad, del plazo del recurso (ATC 452/2003, de 17 de diciembre, FJ 5), y podría suponer, en el supuesto de caducidad de la acción, una quiebra en el desenvolvimiento normal de la función de control de constitucionalidad de las leyes, contrariando así la finalidad de preservar el interés general que concurre en la defensa de la Constitución, como ya este Tribunal advirtió en un supuesto análogo (ATC 547/1989, de 15 de noviembre, FFJJ 1 y 3). Avala asimismo esta posición el muy reiterado principio pro actione, ampliamente recogido en nuestra doctrina (SSTC 47/2005, de 3 de marzo, FJ 3; 103/2015, de 28 de mayo, FJ 2, y 87/2017, de 4 de julio, FJ 2), para reconocer la legitimación de la Diputación Permanente del Parlamento de Cataluña en orden a ejercer, en los términos expuestos, la acción de inconstitucionalidad frente a leyes, disposiciones o actos con fuerza de ley que afecten al ámbito de autonomía de la Generalitat, condición que reúne el acuerdo del Senado de 27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Entre las reglas singularmente impugnadas del acuerdo aprobatorio del Senado figura la recogida en el párrafo segundo del apartado E.3 de la propuesta del Consejo de Ministros, relativa a la privación de efectos jurídicos a las disposiciones o actos publicados en el “Diario Oficial de la Generalitat de Cataluña” o en el “Boletín Oficial del Parlamento de Cataluña”, sin la autorización o en contra de lo acordado por los órganos o autoridades creados o designados al efecto por el Gobierno de la Nación. Este párrafo segundo fue declarado inconstitucional y nulo por la STC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consiguiente anulación del mencionado extremo impone ahora apreciar, conforme a una reiterada doctrina de este Tribunal [por todas, SSTC 60/2018, de 4 de junio, FJ 3, y 75/2018, de 5 de julio, FJ 2.a)], la desaparición sobrevenida del objeto del recurso en relación con el mismo, al haber quedado disipada la duda de constitucionalidad planteada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conformidad con lo dispuesto en el apartado E.9 de la propuesta aprobada por el Senado, las medidas “se mantendrán vigentes y serán de aplicación hasta la toma de posesión del nuevo Gobierno de la Generalitat, resultante de las correspondientes elecciones al Parlamento de Cataluña”, sin perjuicio de que el propio apartado previera el eventual levantamiento anticipado de lo establecido en el acuerdo (“si cesasen las causas que lo motivan”).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Algunas de las medidas se agotaron, dada su naturaleza, con su adopción por el presidente del Gobierno (la inmediata convocatoria electoral y la simultánea disolución del Parlamento de Cataluña, mediante Real Decreto 946/2017, de 27 de octubre, de conformidad con lo previsto en los párrafos cuarto y quinto del apartado A), y por el Gobierno de la Nación (ceses autorizados en el mismo apartado A y hechos efectivos por los Reales Decretos 942/2017 y 943/2017, ambos de 27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Otras (la prevista en el apartado D.1, sobre la exclusión de propuesta de candidato a la Presidencia de la Generalitat y del debate y votación de investidura por la cámara) solo regían hasta “la constitución del nuevo Parlamento de Cataluña surgido de las elecciones”. Las elecciones convocadas por el citado Real Decreto 946/2017 tuvieron lugar el 21 de diciembre del mismo año, constituyéndose el nuevo Parlamento autonómico el 17 de enero siguiente (Real Decreto 1/2018, de 9 de enero). El nuevo presidente de la Generalitat, luego de ser investido como tal por la asamblea autonómica el día 14 de mayo de 2018, fue nombrado por Real Decreto 291/2018, de 15 de mayo, y tomó posesión del cargo el día 17, tras lo cual fueron a su vez nombrados el vicepresidente del Gobierno y los consejeros de los departamentos de la Generalitat (Decreto 3/2018, de 29 de mayo), que tomaron posesión el día 2 de junio, lo que conllevó la constitución del nuevo gobierno autonómico (art. 17.2 de la Ley 13/2008, de 5 de noviembre, de la presidencia de la Generalidad y del gobierno). Se cumplió con este último acto la condición a la que se vinculaba la vigencia del acuerdo impugnado en este recurso, decayendo, en consecuencia, la vigencia de las medidas discutidas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anterior, procede reiterar en este punto lo ya señalado en el fundamento jurídico 2.c) de la STC 89/2019, en el sentido de que lo anteriormente expuesto no impide a este Tribunal llevar a cabo el enjuiciamiento constitucional que el recurso demanda. En primer lugar, ha de advertirse que, mediante providencia de 7 de febrero de 2018 (antecedente 2 de esta sentencia), y a fin de evitar un conflicto en la defensa de los intereses del Estado y de la comunidad autónoma, se suspendió el plazo para que el gobierno de Cataluña pudiera personarse en este recurso y formular alegaciones, en tanto el Consejo de Ministros, de conformidad con el artículo 5 del Real Decreto 944/2017, de 27 de octubre, ejerciera las funciones y competencias que corresponden al consejo de gobierno de la Generalitat de Cataluña. Personación y alegaciones ya realizadas y con las que las presentes actuaciones quedaron conclusas.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tenerse en cuenta también la imposibilidad de que exista un “ámbito normativo inmune al control de la jurisdicción constitucional”; algo excluido ya en otros ámbitos por la doctrina de este Tribunal (STC 43/2017, de 27 de abril, FJ 2, y las que allí se citan, respecto a normas de vigencia temporal limitada). Relacionado con lo anterior es indiscutible la relevancia constitucional que ofrece la cuestión nuclear que aquí se debate (en parecidos términos, SSTC 83/2016, FJ 5, y 19/2019, de 12 de febrero, FJ 2 ). Se discute acerca de la interpretación de una disposición constitucional de gran importancia para nuestro modelo de descentralización territorial como es el art. 155 CE. A este Tribunal compete pues controlar, en su función de intérprete supremo de la Constitución, el cumplimiento de los límites materiales y formales que, en su caso, deriven del citado precepto constitucional; esto es, controlar la adecuación a la Constitución del ejercicio del poder de coerción estatal. Lo contrario supondría “no sólo admitir una zona inmune al control de constitucionalidad, sino también hacer dejación de nuestra función en el ámbito tan decisivo para la propia supremacía de la Constitución como la jurisdicción de este Tribunal” [STC 215/2016, de 15 de diciembre, FJ 3.b), respecto al alcance del control de constitucionalidad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Análisis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cuanto antecede es ya posible iniciar el examen de los concretos motivos de impugnación que sirven de fundamento al recurso de inconstitucionalidad. Dicho análisis ha de tener singularmente presente que el acuerdo del Pleno del Senado de 27 de octubre de 2017 ha sido objeto de la reciente STC 89/2019, ya citada, que ha venido a resolver el recurso de inconstitucionalidad núm. 5884-2017, planteado por más de cincuenta diputados del grupo parlamentario de Unidos Podemos-En Comú Podem-En Marea en el Congreso de los Diputados. Las cuestiones controvertidas en el presente proceso coinciden sustancialmente con las que se suscitaron en el recurso resuelto por la mencionada sentencia, en la que compareció la hoy representación actora y alegó por remisión a lo expuesto en su actual demanda. Es por ello que la doctrina contenida en esa sentencia resulta de directa aplicación al supuesto que nos ocupa, razón por la cual, y con el fin de evitar reiteraciones inútiles o innecesarias, nos remitiremos en lo que proceda a lo señalado en dicho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en el que se dará respuesta a las cuestiones planteadas en la demanda se iniciará con el examen, en lo que hace al caso, del sentido y alcance del art. 155 CE. Se examinarán, a continuación, los alegados vicios de procedimiento y, posteriormente, los motivos sustantivos de inconstitucionalidad que se imputan a todas las medidas aprobadas mediante el acuerdo que se impugna. Y, se abordará, por último, el enjuiciamiento de los concretos reproches de inconstitucionalidad que el recurso dirige contra determinadas medidas singulares del acuerdo senatorial.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Precisiones sobre la naturaleza del procedimiento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89/2019 (FJ 4) el Tribunal ha venido a definir el sentido general de las previsiones establecidas por la Constitución en su art. 155, lo que resulta paso previo imprescindible para el examen de las pretensiones deducidas en la demanda. Y ello aunque ni en aquel proceso ni en el presente recurso se cuestiona que las actuaciones de la Generalitat de Cataluña, a las que se refiere el acuerdo recurrido, son subsumibles en los supuestos que contempla el citado precepto constitucional; esto es, el incumplimiento de obligaciones constitucionales o legales, o el grave atentado al interés general de España. Supuestos que, tanto en criterio del Gobierno como del Senado, y de conformidad también con lo alegado por la abogacía del Estado, habrían concurrido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suficiente en este punto una remisión general a lo señalado en la mencionada sentencia, cuyas consideraciones deben darse por reproducidas, sin perjuicio de que, dada la trascendencia que reviste este aspecto, deban recogerse aquí, de forma resumida, lo que constituyen las líneas básicas de aquella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Constitución ha previsto en el art. 155 una modalidad de control de la actividad de los órganos de las Comunidades Autónomas, que debe calificarse de extraordinario, en la medida en que contempla una “vía específica de coerción directa”, prevista para afrontar incumplimientos constitucionales extremadamente cualificados, siendo esta medida un último recurso del Estado ante el incumplimiento flagrante de las obligaciones constitucionalmente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procedimiento del art. 155 CE no responde a la lógica propia de un control de naturaleza competencial, como el que el bloque de constitucionalidad atribuye en determinados supuestos al Estado respecto de las comunidades autónomas. Se trata, por el contrario, del uso de una coerción estatal, que da lugar a una injerencia en la autonomía de las comunidades autónomas, la cual quedará temporalmente constreñida en mayor o menor grado, según la concreta situación lo requiera, en orden a la consecución de los fines para los que la norma fundamental autoriza dicha injerencia. El art. 155 CE es, respecto de las normas del bloque de constitucionalidad relativas a la configuración de la autonomía y a la articulación de competencias entre el Estado y las Comunidades Autónomas, ley extraordinaria y, en cuanto tal, habilita el ejercicio de una coerción estatal que depara, para los casos en los que está prevista, la constricción o limitación directa de la autonomía que la Constitución garantiza a las comunidades autónomas a través de los estatutos de autonomía, con los límites y cuando concurran las condiciones previstas en el propio artículo 155 CE o en otros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Dada la posición de superioridad en que aquí queda el Estado respecto de la Comunidad Autónoma, que le autoriza a limitar su autogobierno, no cabe incoar este procedimiento sino para remediar una conducta de una comunidad autónoma, manifestada mediante actos o disposiciones formales o resultante de comportamientos fácticos, en la que se ponga de manifiesto una grave alteración jurídica e institucional en parte del territorio nacional; reparación que corresponde, en primer lugar, a la propia comunidad autónoma, una vez requerida para ello, y que asumirán el Senado y el Gobierno, si ese requerimiento no fuere atendido, resultando inexcusable, entonces, acudir a la “coerción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155 CE se refiere al incumplimiento de “las obligaciones que la Constitución u otras leyes” impongan a la comunidad autónoma y también a una actuación autonómica “que atente gravemente al interés general de España”. En su tenor literal, diferencia el atentado grave al interés general de España respecto al primero de los mencionados, diferenciación que no debe entenderse como exclusión o contraposición entre ambos. El incumplimiento de concretos deberes constitucionales o legales puede deparar, en según qué casos, lo que también puede llegar a considerarse como un grave atentado al interés general y, a su vez, este último, no habría de denunciarse nunca al margen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155 CE no es un fin en sí mismo, sino un instrumento para garantizar la validez y eficacia de la Constitución en aquellos supuestos en los que sea manifiesto que solo a través de esta vía es posible restaurar el orden constitucional, por lo que la finalidad última que el precepto consiente no puede ser otra que la de restablecer el orden constitucional y, con él, el normal funcionamiento institucional de la comunidad autónoma en el seno de dicho orden. Por ello, las “medidas necesarias” que el precepto permite aprobar han de responder al objetivo que resulta de su tenor; esto es, bien a obligar a la comunidad autónoma a cumplir con las obligaciones constitucionales y legales, bien a preservar o proteger el mencionado interés general contra el que se ha atentado.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norma constitucional que se analiza permite la alteración temporal del funcionamiento del sistema institucional autonómico, pero en modo alguno puede dar lugar a la suspensión indefinida de la autonomía y, aún menos, a la supresión institucional de la misma comunidad autónoma, como corporación pública de base territorial y naturaleza política, ni consentiría limitar o excepcionar el patrimonio común de los ciudadanos, constituido por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naturaleza extraordinaria de este procedimiento determina también que el mismo solo pueda emprenderse cuando las vías generales o comunes de control, jurisdiccionales o no, hayan resultado insuficientes para restablecer el orden constitucional transgredido o así se prevea fundadamente que vaya a ser, ya en atención a la actitud inequívocamente renuente de los mismos órganos superiores de la comunidad autónoma, ya a la propia entidad del ilícito de que se trate. Se trata, en suma, de una vía de “último recurso” cuya aplicación exige, bien que las vías ordinarias de control hayan resultado infructuosas, bien que así se aprecie indubitadamente que lo fueran a ser, a la vista, en este segundo supuesto, de la naturaleza de la contravención, de la actitud manifiesta de las autoridades autonómicas, o de ambas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Vinculado a lo anterior, el procedimiento previsto en el art. 155 CE ha de tener, por su propia naturaleza y atendiendo a la finalidad que persigue, un límite temporal, bien expresamente determinado o bien determinable. Dicho límite temporal habrá de ser establecido por la cámara alta, a partir de la propuesta del Gobierno, debiendo el Senado apreciar y precisar en su propio acuerdo, bien el término, bien la condición resolutoria de la intervención estatal, sin perjuicio de que las concretas medidas incluidas en el acuerdo pudieran ser objeto, llegado el caso, de prórroga o renovación, previa solicitud del Gobierno y aprobación del Senado. Este requisito de temporalidad se cumplió en el acuerdo que se examina, el cual predeterminó, en los términos ya expuestos, la condición a cuya verificación vinculó su pérdida de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del cumplimiento de los requisitos procedimentales.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del art. 155 CE exige el cumplimiento de dos requisitos procedimentales cuya naturaleza y alcance se examina en el fundamento jurídico 5 de la STC 89/2019 con argumentos que resultan aquí trasladables en su integridad. Tales requisitos son, de un lado, el previo requerimiento del Gobierno al presidente de la comunidad autónoma para que cese en el incumplimiento de las obligaciones constitucionales o legales, o en la actuación contraria al interés general; y, en el caso de que el requerimiento no fuese atendido, la aprobación por el Senado, por mayoría absoluta, de las medidas coercitivas que estime oportunas a partir de la previa propuesta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tachas de inconstitucionalidad que el recurso dirige contra el acuerdo impugnado traen causa, tanto del previo requerimiento formulado por el Gobierno de la Nación al presidente de la comunidad autónoma, como de la tramitación de la propuesta gubernamental en el Senado. Debe tenerse en cuenta que, dado el carácter integrado del procedimiento previsto en el art. 155 CE, las vulneraciones alegadas respecto de los actos del Gobierno resultan también imputables a la actuación del Senado, en la admisión y posterior tramitación de la solicitud de autorización de las medidas propuestas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que respecta al requerimiento dirigido por el Gobierno al presidente de la comunidad autónoma, el escrito del recurso formula dos reproches; primero, que frente a lo que consideró el Gobierno y luego el Senado, el requerimiento de incompetencia no habría sido efectivamente desatendido, teniendo en cuenta las alegaciones del presidente de la Generalitat; segundo, y relacionado con el anterior, que el acuerdo del Consejo de Ministros de 21 de octubre de 2017, que solicitó la autorización del Senado, resulta incoherente con el previo requerimiento, pues se refiere a distintos hechos y medidas de reparación. Estas “vulneraciones de naturaleza formal”, en los términos de la demanda, determinarían la inconstitucionalidad en su conjunto del acuerdo del Senado de 27 de octubre de 2017; conclusión a la que también llega, por razones análogas, la representación del Gobierno autonómico, y que la abogacía del Estado ha refutado, en cambio, en los términos que han quedado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reproche de inconstitucionalidad parte así de considerar que el acuerdo del Senado ha asumido que el requerimiento dirigido en su día por el Gobierno al presidente de la Generalitat había sido desatendido cuando, según la demanda, no habría sido así. Esta censura debe entenderse dirigida específicamente frente al punto I.b) del acuerdo senatorial, en el que se “constata” que el requerimiento dirigido por el presidente del Gobierno “no ha sido atendido por el presidente de la Generalitat”, si bien, de ser estimada, afectaría al acuerdo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6 y 7 de la STC 89/2019 se lleva a cabo un extenso y detallado examen tanto de la situación que dio lugar a que el Gobierno apreciara que resultaba procedente la apertura de la vía prevista en el art. 155 CE, como de los concretos términos en los que el requerimiento fue formulado en relación con las contravenciones imputadas por el Gobierno a la comunidad autónoma, y cuál fue también el proceder de sus órganos superiores ante lo que les fue requerido por el Gobierno, y el del presidente de la Generalitat en el posterior trámite de alegaciones abierto por el Senado. Todas estas cuestiones han sido pues analizadas y resueltas en la mencionada sentencia, cuyos argumentos son aquí trasladables en su integridad sin que resulte necesaria su reproducción, siendo suficiente con la mera remisión a lo allí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de los reproches se refiere a la “falta de congruencia” entre lo planteado en el requerimiento inicial dirigido al presidente de la comunidad autónoma y lo propuesto posteriormente por el Gobierno al Senado. Esta queja es objeto de cumplida respuesta en el fundamento jurídico 8 de la STC 89/2019, al que ahora también procede remitirse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ambas censuras deben ser rechazadas en atención a las mismas razones que fueron apreciadas en la STC 89/2019, pudiendo concluirse, como allí se hace (FJ 8), que “el trámite de requerimiento exigido por el art. 155 CE se formalizó adecuadamente, de modo que la apertura de la fase parlamentaria no merece reproche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tramitación en el Senado de la propuesta gubernamental de 21 de octubre de 2017 le imputa la demanda un vicio de procedimiento que sería determinante, asimismo, de la inconstitucionalidad del acuerdo impugnado. Se afirma, en concreto, que la cámara rechazó que interviniera en ella el delegado en Madrid del Gobierno de la Generalitat como “representante” designado a este propósito por el presidente de la Generalitat (art. 189.3 del Reglamento del Senado), lo que habría cercenado gravemente las facultades de aquél para defender sus alegaciones personalmente o a través de la autoridad designada el efecto, obligándole a nombrar subsidiariamente a dos senadores. Este reproche es compartido por la representación del Gobierno de la Generalitat y rechazado, por el contrario, tanto por la abogacía del Estado, como por el letrado de las Cortes Generales que alega, sobre este exclusivo extremo, en nombre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tacha de inconstitucionalidad fue examinada y descartada por el Tribunal en la STC 89/2019, a cuyo fundamento jurídico 9 es preciso remitirse en todo, y permite desestimar la infracción del Reglamento del Senado, por cuanto, como allí dijimos, “el Senado dispuso de los elementos de juicio necesarios para la adopción de su decisión y no hubo merma alguna de las posibilidades de alegación por parte del presidente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Consideraciones generales sobre el alcance y límites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tachas de inconstitucionalidad de alcance general enjuiciadas en lo que antecede, el recurso se dirige, adicionalmente y de modo singular, contra determinadas reglas de las integradas per relationem en el acuerdo del Senado de 27 de octubre de 2017; impugnaciones estas que deben también ser consideradas por el Tribunal, por más que en el examen y en las decisiones que siguen bastará con reiterar o remitirse a lo ya apreciado y resuelto en la tantas veces citada STC 89/2019, toda vez que los motivos de impugnación no difieren de lo planteado en el recurso al que puso fin esa sentencia. Es procedente antes de ello, hacer no obstante una referencia sumaria a las consideraciones de carácter general que quedaron expuestas en esa misma resolución en relación a las modalidades de intervención coercitiva que permite el art. 155 CE, así como a los límites de ese control extraordinario, a fin de precisar determinados aspectos de la comprensión de dicho artículo que el recurso expone como base para sus concretas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modalidades de la intervención coercitiva del Estado que, en principio, permite el precepto constitucional, es obligado remitirse así a cuanto quedó fijado en fundamento jurídico 10 de la STC 89/2019; de lo allí expuesto interesa destacar,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155.1 CE no especifica las medidas en las que puede materializarse la coerción estatal, pues elude tasar las que el Gobierno puede proponer y la cámara alta autorizar. Tampoco exige que las medidas aprobadas por el Senado hayan de ser necesariamente autoaplicativas, en el sentido de que no requieran ulteriores disposiciones y actos de aplicación. El art. 155.1 permite tomar “las medidas necesarias”, y las que se adopten en cada caso dependerán de la gravedad del incumplimiento o del atentado al interés general; se otorga así a los órganos constitucionales llamados a su aplicación un margen de discrecionalidad para la determinación de las medidas que procedan atendiendo a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admisible, por tanto, como pretende la demanda, que las “medidas necesarias” hayan de agotarse en la imposición de obligaciones de hacer a la comunidad autónoma, lo que en ningún caso se infiere del precepto constitucional; tampoco pueden confundirse tales medidas con las instrucciones a que alude el art. 155.2, y que, a efectos de su ejecución, puede el Gobierno dirigir a las autoridades autonómicas. Las instrucciones y la potestad de impartirlas a que se refiere el art. 155.2 no son propiamente una medida, sino un excepcional instrumento jerárquico, previsto en la propia Constitución y puesto a disposición del Gobierno, para conseguir ejecutar las “medidas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Entre las “medidas necesarias” pueden llegar a estar, en atención a las circunstancias, las de carácter sustitutivo mediante las que la cámara apodere al Gobierno para: i) subrogarse en actuaciones o funciones de competencia autonómica; u ii) ocupar el lugar, previo desplazamiento institucional, de determinados órganos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 primero, el ejercicio por el ejecutivo estatal de determinadas actuaciones para imponer a la comunidad autónoma el “cumplimiento forzoso” de sus obligaciones constitucionales o legales incumplidas, o para la “protección” del interés nacional frente al que hubiere atentado gravemente. Esa posible sustitución, que no es factible en las relaciones competenciales entre las comunidades autónomas y el Estado, sí lo es en el procedimiento instituido en el art. 155 CE; ámbito en el que los órganos del Estado son llamados por la Constitución a limitar la autonomía, en mayor o menor medida, no a título competencial, sino para garantizar la integridad del orden constitucional frente a contravenciones del mismo no reparables por las vías ordinarias de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la amplitud del concepto constitucional de “medidas necesarias”, a los efectos del art. 155 CE, puede amparar la asunción íntegra por el Gobierno, si el Senado así lo considerara, de todas las funciones que corresponden a un determinado órgano u órganos de la comunidad autónoma, sustituidos por el Gobierno o por quien él designe. Esta sustitución no implica, sin embargo, la supresión de la comunidad autónoma, pues esta subsiste como tal durante la intervención coercitiva, aun cuando sean los órganos estatales los que, a ciertos efectos, decidan por ella; siendo de advertir que en el desempeño de las funciones de sustitución el Gobierno o las autoridades que al efecto pudiera llegar a designar, quedarían siempre sujetos al deber de observar un comportamiento leal para con la comunidad autónoma así intervenida.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155 CE permite así constreñir o limitar la autonomía que la Constitución garantiza a las comunidades autónomas por medio de sus respectivos estatutos. Consecuentemente, la apreciación acerca de la validez o invalidez de las reglas adoptadas y aquí recurridas no puede hacerse por referencia a las normas que en el bloque de constitucionalidad delimitan la autonomía, sino atendiendo a la norma constitucional que permite excepcionar o desplazar aquellas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asimismo convenientes, acto seguido, algunas apreciaciones acerca del alcance y límites de la intervención que autoriza el precepto constitucional, consideración que procede tan solo respecto de las previsiones del acuerdo singularmente impugnadas por los recurrentes, y con referencia a lo señalado en el fundamento jurídico 11 de la STC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intervención coercitiva estatal está estrictamente al servicio de la reconducción de la autonomía a su propio marco constitucional, estatutario y legal, lo que impide medidas tales como la derogación del estatuto de autonomía o la suspensión indefinida de la misma autonomía. No cabe una suspensión general y permanente del régimen de autogobierno fundado en la Constitución y el estatuto de autonomía, pues se contravendría el derecho a la autonomía que la Constitución garantiza (art. 2 CE). La intervención coercitiva será pues parcial en un doble plano: por un lado, en la pervivencia del propio ordenamiento autonómico, en cuanto no resulte desplazado por las reglas aprobadas por el Senado al ser conciliable con la finalidad o los términos de la intervención; por otro, en el plano orgánico e institucional, en cuanto las medidas coercitivas no podrán incidir directa e indiferenciadamente sobre cualesquiera órganos y autoridades de la comunidad autónoma, pues la coerción estatal únicamente será posible sobre aquellos cuyas actuaciones guardan relación con el supuesto que, a juicio del Gobierno y del Senado, ha determinado la aplicación de lo previsto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vienen a entender que la expresión medidas “necesarias” es tanto como decir medidas “proporcionadas”, equivalencia que les lleva a invocar y proyectar sobre las medidas recurridas las pautas fijadas al efecto por la doctrina constitucional. Esto es, la exigencia de que las medidas debieran haber sido adecuadas y, además, las menos gravosas para la autonomía en orden a la consecución del fin perseguido, lo que niegan que se cumpliera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posición es, no obstante, rechazada en la STC 89/2019 partiendo de la consideración de que el concepto de “medida necesaria” supone un límite jurídico que el Tribunal ha de utilizar para juzgar, no la medida en sí, sino el juicio que han realizado otros órganos constitucionales, el Gobierno y el Senado, acerca de la adecuación de la medida a las circunstancias que han desencadenado la aplicación del art. 155 CE. En ese juicio externo es al Tribunal, como garante de la supremacía constitucional, al que corresponde decidir si la valoración de la necesidad se ajusta o no a lo que exige el art. 155 CE, pero sin sustituir el juicio político ni formular hipótesis sobre la viabilidad de otras alternativas. Esto es, se trata de utilizar parámetros de constitucionalidad racionalmente aceptables, ponderados en atención a las circunstancias del caso, atendidos tanto hechos consumados como otros previsibles, para valorar, con un canon de escrutinio externo, la razonabilidad del juicio acerca de la relación de las medidas acordadas con la finalidad de defender el orden constitucional frente a su patente transgresión por un poder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adopción, cumplimiento y ejecución de las medidas de intervención acordadas por el Senado corre, de ser necesario, a cargo del Gobierno. Las del art. 155 CE son aquellas medidas precisas para hacer frente a actuaciones contra las que no sirven las respuestas ordinarias que pueden ofrecer los órganos constitucionales en su normal funcionamiento, de donde se sigue que el Gobierno cuando ejecuta las medidas autorizadas por el Senado, no actúa estrictamente como poder ejecutivo, sino como órgano constitucional garante de la integridad de la norma suprema del ordenamiento y del orden territorial que de ella deriva y con la finalidad de reconducir la actuación de una comunidad autónoma cuyos órganos han infringido gravemente obligaciones constitucionales o legales o han atentado contra el interés general de España. No está así ejerciendo las facultades que le atribuye el art. 97 CE, sino las que específicamente le otorga el Senado a través del procedimiento previsto en 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la finalidad del precepto es hacer frente a situaciones de crisis constitucional mediante la intervención ordenada por el Senado y ejecutada por el Gobierno, es de todo punto lógico que no se determinen los órganos y autoridades autonómicas a lo que pueden referirse las medidas que se aprueben y sobre las que se proyecte la actuación del Gobierno, pues tal situación ha podido ser provocada por la actuación conjunta de varias de ellas. Además, el art. 155.1 CE no contempla un elenco tasado de medidas, apertura que también se encuentra en el art. 155.2 CE con la referencia constitucional, a estos efectos, a “todas las autoridades”.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parámetro de corrección funcional que debe aplicarse, por lo que respecta a la distribución de poderes establecida en la Constitución, implica que el Gobierno no podrá ser habilitado por el Senado para ejercer, en el curso de esa intervención, cualesquiera potestades, dado que en la Constitución no caben poderes exentos de límites, ni lo consiente tampoco la vía excepcional que abre el art. 155. Habrá de actuar siempre sujeto a la legalidad, estatal o autonómica, que sea de aplicación en cada caso, siempre que no haya resultado a su vez excepcionada o temporalmente innovada por el acuerdo del Senado, y no puede quedar autorizado por el Senado para ejercer, en este procedimiento, las potestades legislativas ordinarias que corresponden, ya a las Cortes Generales, ya al Parlamento autonómico. Asimismo, ha de actuar vinculado a lo dispuesto en el acuerdo del Senado y en el marco del mismo, y las decisiones que adopte no están exentas del correspondiente control judicial. Finalmente, la alteración institucional de la organización autonómica que produzca la actuación del Gobierno ha de ser, en todo caso, compatible con el mantenimiento del principio de autonomía que la Constitución garantiza, con las modulaciones que en el caso resulten necesarias, pues la finalidad última del art. 155 CE es la reconducción de la comunidad autónoma al orden constitucional y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eventuales medidas que el Senado puede autorizar para su adopción por el Gobierno, excluido ya que le corresponda el ejercicio ordinario de potestades legislativas, pueden incluirse aquellas que supongan una injerencia en la actividad del parlamento autonómico, siempre que tales medidas sean temporales y, atendida la situación concreta planteada, puedan considerarse adecuadas para reconducir la actuación de la comunidad autónoma que ha dado lugar a la aplicación del art. 155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acuerdo del Senado que, como se ha dicho, tiene fuerza de ley, puede acuñar reglas específicas para la ocasión que, circunstancialmente, aseguren la eficacia de su ejecución por el Gobierno, y, con ello, la finalidad misma perseguida por el art. 155 CE; reglas entre las que pueden incluirse aquellas que, de modo temporal, ordenen las condiciones y facultades de acción del Gobierno en el marco del art. 155 CE, y que puede desplazar pro tempore otras normas del ordenamiento o añadir a sus previsiones otras que la cámara considere a estos efectos, alterando, en lo necesario, el ordenamiento pero sin integrarse de modo estable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impugnación de las medidas previstas en el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en primer lugar las reglas contenidas en el apartado A de la propuesta gubernamental aprobada por la cámara con alguna modificación (medidas dirigidas al presidente de la Generalitat de Cataluña, al vicepresidente y al consejo de Gobierno), que incluyen: i) la autorización al Gobierno de la Nación para proceder al cese del presidente de la Generalitat, del vicepresidente y de los Consejeros que integran el consejo de Gobierno; ii) tales decisiones implicarán la sustitución de los cesados en el ejercicio de todas las funciones que estatutaria, legal y normativamente les son propias; funciones cuyo ejercicio habrá de corresponder al Gobierno de la Nación o a los órganos o las autoridades que cree a tal efecto o designe; iii) la competencia del presidente de la Generalitat para decretar la disolución anticipada del Parlamento de Cataluña o el fin de la legislatura, y para la convocatoria de elecciones autonómicas, prevista en el art. 10.c) de la Ley 13/2008, de 5 de noviembre, de la presidencia de la Generalitat y del gobierno, corresponderá al presidente del Gobierno; competencia que deberá ejercitarse en el plazo máximo de seis meses desde la aprobación por el Senado de las presentes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ocupa de manera separada de las medidas relativas al cese y sustituciones generales de un lado, y de otro a las referidas a la convocatoria de elecciones y disolución anticipada del Parlamento autonómico. En este apartado se examinarán las primeras, y en el siguiente las censuras dirigidas a la disolución de la cámara y a la convocatoria de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inconstitucionalidad que la demanda expone se fundamentan, en primer lugar, en que estas medidas de cese y sustitución —efectivamente acordadas por los Reales Decretos 942/2017, 943/2017 y 944/2017, de 27 de octubre— no pueden estar amparadas por el art. 155 CE; se afirma también que tales medidas fueron desproporcionadas, conculcándose por ello lo dispuesto en los arts. 2, 147 y 152 CE, y 67 y 68 del Estatuto de Autonomía de Cataluña (EAC); esto es, la garantía constitucional de la autonomía y el “modelo parlamentario” de gobierno de la comunidad autónoma. A lo anterior se añade que los ceses autorizados por el Senado conculcaron derechos fundamentales de los titulares removidos del cargo; en concreto, los enunciados en los arts. 23.2 y 24.2 CE, este último por referencia a la garantía del juez ordinario predeterminado por la ley, denuncia que se hace con cita del fuero jurisdiccional que los cesados habrían perdido (art. 70.2 EAC). La abogacía del Estado considera, en contrario, que la remoción controvertida no es una medida que pueda considerarse excluida del art. 155 CE, y que la que aquí se aprobó era “imprescindible” ante la situación creada por el propio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censuras de inconstitucionalidad expuestas en esta parte del recurso no difieren de las opuestas, frente a las mismas medidas, en el que fue resuelto por la repetida STC 89/2019 (FJ 12); censuras examinadas y rechazadas por el Tribunal en virtud de consideraciones a las que procede ahora remitirse en su totalidad, y que determinan que esta pretensión del recurso deba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mismo apartado A de la propuesta aprobada por el acuerdo impugnado se prevé que una vez cesado el presidente de la Generalitat, su competencia para decretar la disolución anticipada del Parlamento de Cataluña o el fin de la legislatura y para la convocatoria de elecciones autonómicas, prevista en el art. 10.c) de la Ley 13/2008, de 5 de noviembre, de la presidente de la Generalitat y del Gobierno, corresponderá al Gobierno de la Nación; competencia que deberá ejercerse en el plazo máximo de seis meses desde la aprobación por el Senado de las presentes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nada argumenta, en cambio, frente a la atribución al presidente del Gobierno de la Nación de la potestad de decretar el fin de la legislatura autonómica “por expiración del mandato legal” (art. 66 EAC), pues se centra en la potestad de disolución anticipada de la cámara, a la que se ceñirá la respuesta del Tribunal, como ya hizo en la STC 89/2019.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más, los argumentos en que el recurso fundamenta la inconstitucionalidad de la atribución de esta potestad no difieren, en lo sustancial, de los expuestos frente a la misma regla, en el recurso resuelto por la STC 89/2019, que ya fueron examinados y rechazados en su fundamento jurídico 13, de modo que es suficiente ahora con una remisión general a lo entonces apreciado por el Tribunal, y que le llevaron a concluir que el recurso había de ser desestimado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cuestiona con planteamientos asimismo similares tres de las medidas aprobadas por el Senado y relativas respectivamente a: i) el posible sometimiento de las actuaciones de la Generalitat de Cataluña a un régimen de comunicación o autorización previa (párrafo sexto del apartado B); ii) la nulidad de pleno derecho de cuantos actos y disposiciones contravinieran las medidas acordadas o incumplieren los requisitos establecidos en desarrollo de las mismas (apartado E.2) y iii) el control sobre las publicaciones en los boletines oficiales (apartado E.3).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este último apartado E.3, ya hemos señalado que su párrafo segundo fue declarado inconstitucional y nulo por la STC 89/2019 en atención a razones análogas a las que se aducen frente a él en el presente recurso por lo que, en relación con el mismo, cabe reiterar que se ha producido la desaparición sobrevenida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los restantes apartados, se alega que estas previsiones son contrarias a la Constitución por modificarse en ellas el marco jurídico aplicable a las decisiones de las instituciones autonómicas, pese a que el art. 155 CE no consentiría alterar el ordenamiento jurídico ni suplantar la función del legislador, citándose al efecto la Ley 26/2010, de 3 de agosto, de régimen jurídico y de procedimiento de las administraciones públicas de Cataluña, y la Ley 39/2015, de 1 de octubre, de procedimiento administrativo común de las administraciones públicas. El párrafo segundo del apartado E.2 sería además contrario a la seguridad jurídica (art. 9.3 CE) pues, afirma la demanda, la figura de la nulidad de pleno derecho conlleva importantes consecuencias frente a terceros y una menor protección para quienes de buena fe han actuado amparados en la legitimidad de las decisiones o normas posteriormente anuladas. En términos coincidentes se manifiesta la representación del Gobierno de la Generalitat, en tanto que la abogacía del Estado rechaza, por contra, estas censuras con los argumentos que en los antecedentes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14 de la STC 89/2019 se examinaron y rechazaron ya, con argumentos a los que es preciso remitirse, las tachas de inconstitucionalidad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siguiente medida cuya constitucionalidad debe ser examinada es la enunciada en el párrafo tercero del apartado C.I del acuerdo (seguridad y orden públicos); apartado que a su vez se integra en la rúbrica general C, cuyo título es “Medidas singulares sobre determinados ámbitos de la actividad administrativa”. El párrafo impugnado dispone que “en el caso de que sea necesario, los miembros del Cuerpo de Policía de la Generalitat de Cataluña-Mossos d´Esquadra serán sustituidos por efectivos de las Fuerzas y Cuerpos de Seguridad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representación actora (con cita de los arts. 148.1.22 y 149.1.29 CE, y de diversos preceptos de la Ley Orgánica 2/1986, de 13 de marzo, de fuerzas y cuerpos de seguridad del Estado), que la previsión recurrida viene a operar la sustitución de la entera administración de la Generalitat en el ámbito de sus competencias; y ello pese a que el art. 155 CE no permitiría alterar el reparto competencial entre el Estado y las comunidades autónomas contenido en el bloque de constitucionalidad; alteración para la que, además, ni el Gobierno ni el Senado habrían aportado razón alguna, de modo que la medida tampoco superaría el test de proporcionalidad. En términos análogos se manifiesta la representación del Gobierno de la Generalitat. La abogacía del Estado niega, en cambio, que esta previsión dé lugar a la mencionada sustitución, tratándose más bien de una medida incardinada en la actividad de colaboración entre policías autonómicas y estatales, y (apartados 2 y 3 del art. 38 de la Ley Orgánica 2/1986), concreción de la coordinación para la que habilita la normativa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censura de inconstitucionalidad idéntica a la presente ha sido ya examinada y rechazada por el Tribunal en la STC 89/2019, FJ 15, a cuyos razonamientos nos remitimos ahora, y que permiten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impugna el recurso las reglas, parcialmente asumidas por el acuerdo del Senado, contenidas en el apartado D de la propuesta gubernamental (medidas dirigidas al Parlamento de Cataluña). Si bien la demanda solicita de manera indiferenciada la declaración de nulidad de las medidas contenidas en este apartado, ningún reproche formula en relación con el punto D.4 respecto del cual no se ha levantado, en consecuencia, la carga de fundamentación que es siempre condición inexcusable para el enjuiciamiento constitucional [STC 142/2018, de 20 de diciembre, FJ 2.b)]. La única referencia a este apartado que se hace en algún pasaje de la demanda, es la manifestación errónea de considerar aprobado y vigente un control previo de las actuaciones del Parlamento de Cataluña, lo que no fue en su momento adoptado por el acuerdo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se contrae pues a las medidas establecidas en los apartados D.1, D.2 y D.3. Debe precisarse, no obstante, que las reglas establecidas en el apartado D.1 no tuvieron efectividad alguna, tras la inmediata convocatoria de elecciones y la simultánea disolución de la cámara (Real Decreto 946/2017), sin que esto impida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de inconstitucionalidad que se dirigen contra este apartado son coincidentes asimismo con los que ya fueron examinados y rechazados en el fundamento jurídico 16 de la STC 89/2019, por lo que a idéntica conclusión se ha de llegar ahora, mediante la remisión a lo entonces argumentado por el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parcialmente el recurso de inconstitucionalidad, en lo que respecta a “todas las disposiciones que se han dictado, sin solución de continuidad, en desarrollo o como complemento o adición de las medidas” aprobadas por el Acuerdo del Pleno del Senado de 27 de octubre de 2017, por el que se aprueban las medidas requeridas por el Gobierno, al amparo del artículo 155 de la Constitución.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pérdida sobrevenida de objeto del recurso en lo relativo al párrafo segundo del apartado E.3 incluido en el acuerdo adoptado por el Consejo de Ministros de 21 de octubre de 2017 y aprobado por el acuerdo del Pleno del Senado de 27 de octubre de 2017.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