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30 de septiembre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5807-2018, promovido por Penrei Inversiones,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7 de noviembre de 2018,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3 de Lorca en el procedimiento de ejecución hipotecaria núm. 92-2018, en fechas 27 de junio de 2018 y 26 de septiembre de 2018, por los que, respectivamente, se inadmitió por extemporánea la oposición a la ejecución hipotecaria y se confirmó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3 de Lorca se sigue procedimiento de ejecución hipotecaria núm. 92-2018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20 de abril de 2018 se acordó despachar ejecución frente a las sociedades demandadas. El citado auto y el decreto de la misma fecha que le sigue fueron comunicados a las citadas entidades a través de la sede judicial electrónica el día 26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Penrei Inversiones, S.L., presentó escrito de oposición a la ejecución despachada con fecha 22 de junio de 2018. Por auto de 27 de junio de 2018 se acordó su inadmisión por presentación extemporánea, tomando como fecha de notificación el 26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alegando, en síntesis, que las actuaciones de notificación y requerimiento no habían sido realizadas el día 26 de abril de 2018, sino el 11 de junio de 2018, y que la comunicación remitida a través de la dirección electrónica habilitada no podía entenderse nada más que como un aviso de puesta a disposición o descarga de su contenido durante un plazo determinado (en el caso desde el 26 de abril al 11 de junio de 2018), y entenderlo de otro modo, además de infringir los arts. 135, 152, 160, 162 de la Ley de enjuiciamiento civil (LEC), vulneraba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resuelto por auto de 26 de septiembre de 2018 en sentido desestimatorio, al constatar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373.3 LEC, y determina que la recurrente yerra “en el plazo en el que puede acceder a su contenido a efectos de la práctica de la notificación, el cual es de diez días naturales desde la puesta a su disposición y ello por imperativo del art. 43 de la citada LPACAP”, que reproduce.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recibido una Notificación del organismo emisor Juzgados y Tribunales (SGAJ) en la Dirección Electrónica Habilitada única del titular Penrei Inversiones SL - NIF B73836173.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estará disponible en su Dirección Electrónica Habilitada única desde el 26-04-2018 hasta el 11-06-2018. Si no procediera a su lectura en el plazo indicado se producirán los efectos correspondientes, según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conste como leída, por favor acceda a http://notificaciones.060.es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través de su DEH podrá también consultar notificaciones de otras Administraciones.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Asunto: Jdo. 1 inst. e instr. núm. 3 de Lorca EJH/0000092/2018”.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junio de 2019 la Sección Segunda de este Tribunal acordó admitir a trámite el recurso de amparo y dirigir comunicación al Juzgado de Primera Instancia e Instrucción núm. 3 de Lorca, a fin de que se emplazara a quienes hubieran sido parte en el procedimiento, excepto la parte recurrente en amparo, para que en el plazo de diez días pudieran comparecer, si lo desean, en el recurso de amparo, no siendo necesaria la remisión del testimonio de las actuaciones correspondientes a la ejecución hipotecaria núm. 92-2018, al constar solicitadas en el recurso de amparo núm. 5805-2018 de esta misma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través de escrito presentado el 26 de junio de 2019, la parte demandante formuló sus alegaciones, reiterando lo dicho en el otrosí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2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92-2018,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79/2019, 80/2019 y 81/2019, todos ellos de 15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92-2018,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