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13 de noviembre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2557-2017, interpuesto por el presidente del Gobierno contra los arts. 3, 4 y 9 de la Ley del Parlamento de Cataluña 3/2017, de 15 de febrero, del libro sexto del Código Civil de Cataluña, relativo a las obligaciones y los contratos, y de modificación de los libros primero, segundo, tercero, cuarto y quinto. Han sido parte la Generalitat de Cataluña y el Parlamento de Cataluña.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22 de mayo de 2017, el Gobierno de la Nación, presentó escrito de interposición de recurso de inconstitucionalidad contra los artículos 3, 4, y 9 de la Ley del Parlamento de Cataluña 3/2017, de 15 de febrero, del libro sexto del Código civil de Cataluña, relativo a las obligaciones y los contratos, y de modificación de los libros primero, segundo, tercero, cuarto y quinto, (en adelante, Ley 3/2017). El recurso tiene por objeto la impugnación del art. 3 de la ley antes mencionada, que da nueva redacción al contrato de compraventa, al de permuta; del art. 4 que aprueba las secciones segunda y tercera del capítulo II del título II del libro sexto del Código civil de Cataluña y se da nueva redacción a los arts. 622.21 a 622.42, sobre el mandato y la gestión de asuntos ajenos; y del art. 9 en tanto que introduce una disposición transitoria primera al Código civil de Cataluña, por entender que excede de la competencia para la conservación, modificación y desarrollo del Derecho civil propio, atribuida a la comunidad autónoma de Cataluña en el art. 129 de su Estatuto de Autonomía (en adelante, EAC), vulnerando con ello la competencia exclusiva del Estado sobre legislación civil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pasa a fundamentar las concretas impugnaciones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empezó sus valoraciones aludiendo a la reiterada doctrina constitucional sobre la interpretación del art. 149.1.8 CE y recordando que, la norma, tras atribuir al Estado competencia exclusiva sobre la legislación civil, “introduce una garantía de la foralidad civil a través de la autonomía política, garantía que no se cifra en la intangibilidad de los Derechos civiles especiales o forales, sino en la previsión de que los estatutos de las comunidades autónomas en cuyo territorio aquellos rigieran a la entrada en vigor de la Constitución puedan atribuir a dichas comunidades competencia para su conservación, modificación y desarrollo” (STC 31/2010, de 28 de junio, FJ 76). Pero si ello es así, también lo es que el objetivo de la “segunda reserva competencial a favor del legislador estatal no es otro que el de delimitar un ámbito dentro del cual nunca podrá estimarse subsistente ni susceptible, por tanto, de conservación, modificación o desarrollo Derecho civil especial o foral alguno, ello sin perjuicio de lo que en el último inciso del artículo 149.1.8 CE se dispone en orden a la determinación de las fuentes del derecho” (entre otras, SSTC 88/1993, de 12 de marzo, FJ 3; 156/1993, de 6 de mayo, FJ l; 31/2010, de 28 de junio, FJ 76, y 40/2014, de 11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advierte igualmente que el reconocimiento que en el art. 129 EAC se hace de la competencia exclusiva de la Generalitat en materia de derecho civil propio no puede entenderse como una competencia legislativa ilimitada ratione materiae dejada a la disponibilidad de la comunidad autónoma, sino que solo puede tener lugar en el marco permitido por la Constitución Española. Ello significa, de acuerdo con la doctrina constitucional, que Cataluña únicamente puede legislar en materia civil respecto a figuras conexas con las ya reguladas en su propio ordenamiento jurídico y siempre además que ello responda a una actualización acorde con sus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tras repasar la doctrina de este Tribunal sobre el concepto constitucional de “desarrollo del propio derecho civil, especial o foral” y aun reconociendo que la competencia legislativa en esta materia no debe vincularse rígidamente al contenido existente en la compilación u otras normas del ordenamiento jurídico catalán (STC 88/1993, FJ 3), afirma que la competencia exclusiva en materia de derecho civil a que se refiere el art. 129 EAC ha de entenderse ceñida estrictamente a esas funciones de “conservación, modificación y desarrollo” del Derecho civil catalán que son la medida y el límite primero de las competencias susceptibles de atribución y ejercitables por las comunidades autónomas en virtud del art. 149.1.8 CE. De este modo subraya que la Generalitat no puede dictar las normas contenidas en las disposiciones impugnadas del libro sexto, relativas a las obligaciones y contratos, porque son ajenas a su Derecho civil y, por tanto, a pesar de la justificación que para regularlas se realiza en la exposición de motivos de la Ley 3/2017, no están amparadas en el mandato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Descendiendo al particular examen de las normas impugnadas se denuncia la falta de conexión de las figuras contractuales reguladas en las mismas, con instituciones civiles propias de carácter foral 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el Gobierno de la Nación en el art. 3 de la Ley 3/2017 se da una redacción general, completa y novedosa al contrato de compraventa y al de permuta que incluye la estructura y el régimen jurídico de los mismos (definición, modalidades, garantías, obligaciones, extinción, etc.). Tales tipos contractuales no se recogían en la compilación de Derecho civil de Cataluña aprobada por la Ley 40/1960, del 21 julio, ni en el posterior Decreto Legislativo 1/1984, de 19 julio, por el que se aprobaba su texto refundido, sino que aparecían como especialidades de la compraventa civil regulada en el Derecho civil común, es decir en el Código civil de 1889. Por consiguiente, aun reconociendo que la Ley 40/1960, en su libro IV, bajo la rúbrica “de las obligaciones y contratos y de la prescripción”, dedicaba algunas normas a especialidades existentes propias en el Derecho civil catalán en relación con la compraventa —tales como la rescisión por lesión, las ventas a carta de gracia o “empenyament” y la “tornería”—, tales especialidades históricas no pueden amparar una regulación general de los contratos de compraventa y de permuta.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tampoco se puede invocar la supuesta obsolescencia de las normas civiles estatales, ni la necesidad de incorporación de la normativa europea para regular materias civiles que nunca formaron parte de su acervo civil, pues tal competencia corresponde en exclusiva al legislador estatal (SSTC 252/1988, de 20 de diciembre; 236/1991, de 12 de diciembre; 72/1992, de 13 de mayo; 21/1999, de 25 de febrero, y 98/2001, de 5 de abril,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prosigue sus alegaciones, defendiendo la inconstitucionalidad del art. 4 de la Ley 3/2017, relativo al contrato de mandato y al de gestión de asuntos ajenos sin mandato, pues, a su entender, no existe traza alguna de los mismos en la compilación de 1960. También en este caso se advierte que aunque existían algunos contratos de servicios como el violario o el censal, se trata de figuras contractuales muy diversas a las ahora reguladas, en las que no tiene cabida la figura de un tercero, distancia institucional que también hay que predicar de los posibles intentos de conectar estos contratos con la institución foral de la marmessoria, pues aunque ambos se basan en la relación de confianza existente entre los sujetos para cumplir y hacer cumplir los encargos, en el caso de la normativa catalana se trata de una figura que debe incluirse en el ámbito del Derecho sucesorio y no en el contractual. Por todo ello, a juicio de la abogacía del Estado, los contratos regulados en el art. 4 de la Ley 3/2017 carecen de conexión suficiente con instituciones precedentes para poder considerarlos amparados en el concepto de “desarrollo”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forma especial, se impugna el art. 3 de la Ley 3/2017 en lo que se refiere a la nueva redacción del art. 621.54 del Código civil de Cataluña que regula el pacto de condición resolutoria y recoge el procedimiento notarial de resolución con intervención del registro de la propiedad, dado que vulnera no solo la competencia legislativa civil del Estado en materia de bases de las obligaciones contractuales, sino que infringe también la reserva estatal sobre ordenación de registros e instrumentos públicos, establecida en el art. 149.1.8 CE. Para el Gobierno de la Nación, la norma autonómica no puede regular el tipo de documento notarial ni el procedimiento notarial para llevar a cabo la resolución de una compraventa en la que se hubiera pactado condición resolutoria explícita. Todo ello, sin perjuicio de la inconstitucionalidad per se de la regulación general del contrato de compraventa, en la que se inserta dicha condición resolutoria y su procedimiento notarial, pues se trata de una materia enteramente sustraída a la legitimación legislativa autonómica (ATC 105/2010, de 29 de julio, y SSTC 156/1993, de 6 de mayo, FJ 5, y 4/2014, de 16 de enero, FJ 3,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 la regulación que hace la Ley 3/2017 del contrato de compraventa de consumo (art. 621.2 del Código civil de Cataluña), además de resultar contraria a la competencia estatal sobre legislación civil de acuerdo con el art. 149.1.8 CE, resulta igualmente atentatorio de la competencia estatal en materia de legislación mercantil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art. 621.2 del Código civil de Cataluña, en la redacción introducida por la Ley 3/2017, dispone que la compraventa es de consumo si “el vendedor actúa en el ámbito de su actividad empresarial o profesional y el comprador, con un propósito principalmente ajeno a estas actividades”. Quiere ello decir, a juicio del recurrente que, como se dijo en la STC 157/2004, FJ 11, “la determinación de las relaciones contractuales propias de los diferentes tipos de ventas desarrolladas por los comerciantes se inscribe en el ámbito del art. 149.1.6 CE. Más específicamente hemos puesto de relieve que la STC 71/1982, a propósito de la regulación de lo que deba entenderse por cláusulas contractuales abusivas en perjuicio del consumidor, consideró como de pertenencia estatal la normación de las condiciones generales de contratación o de las distintas modalidades contractuales, ya que el régimen de unas y otras materias, incardinado en la legislación civil, debe ser uno y el mismo para todo el territorio del Estado (FFJJ 14 y 19). No es, claro está, que a las normas autonómicas no les quepa disciplinar determinados tipos de venta o articular dispositivos preventivos o correctores de los eventuales abusos a que ciertos contratos puedan conducir. De lo que se trata es de que a través de tales normas no se produzca un novum en el contenido contractual o, en otros términos, de que no se introduzcan derechos ni obligaciones en el marco de las relaciones contractuales privadas (STC 88/1986, FJ 5). Por último, aun cuando las normas autonómicas persigan, mediante el reforzamiento de las obligaciones del vendedor, la protección del consumidor y del usuario, la determinación del contenido de los contratos y de las acciones por incumplimiento, saneamiento o resolución se inserta dentro de la competencia estatal exclusiva atribuida al Estado por los arts. 149.1.6 y 8 CE [STC 62/1991, FJ 4 e)] (STC 264/1993,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la íntegra regulación sistemática de la propia exposición de motivos de la ley autonómica catalana como “paradigma regulatorio de los contratos de intercambio” constituye una traba frontal al principio de unidad de mercado consagrado en las reglas 1, 6, 8 y 13 del art. 149. l CE, que “supone, por lo menos, la libertad de circulación sin traba por todo el territorio nacional de bienes, capitales, servicios y mano de obra y la igualdad de las condiciones básicas de ejercicio de las actividad económica.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siempre que reúnan las varias características de que: la regulación autonómica se lleve a cabo dentro del ámbito de la competencia de la comunidad autónoma; que esa regulación, en cuanto introductora de un régimen diverso del o de los existentes en el resto de la Nación, resulte proporcionada al objeto legítimo que se persigue, de manera que las diferencias y peculiaridades en ella previstas resulten adecuadas y justificadas por su fin; y, por último, que quede en todo caso a salvo la igualdad básica de todos los españoles. Por todo ello, para evaluar si la normativa impugnada vulnera o no los mandatos constitucionales pertinentes a la unidad de mercado, es necesario aplicar estos criterios acabados de exponer a las normas en cuestión, precisando su cobertura competencial, la intensidad de la diversidad que introducen, y su ordenación y proporcionalidad al fin que persiguen” (SSTC 88/1986, de 1 de julio, y 96/2013 de 23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impugna, en último lugar, el art. 9 de la Ley 3/2017, en tanto que introduce la disposición transitoria primera al libro sexto del Código civil de Cataluña, cuya causa de inconstitucionalidad es igualmente la infracción del artículo 149.l.8 CE, en tanto que recoge el ámbito de aplicación temporal de los contratos de compraventa y permuta del art. 3 impugnado y al que se ha hecho referencia ut supra.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por todo ello, con la súplica de que se dictara sentencia en la que se declarase la inconstitucionalidad y consiguiente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junio de 2017, el Pleno acordó admitir a trámite el recurso de inconstitucionalidad y dar traslado de la demanda y documentos presentados al Congreso de los Diputados y al Senado, así como a la Generalitat y al Parlamento de Cataluña, al objeto, de que, en el plazo de quince días, pudieran personarse en el proceso y formular las alegaciones que estimaren convenientes. Se dispuso, por último, publicar en el “Boletín Oficial del Estado” y en el “Diari Oficial de la Generalitat” de Cataluña la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escrito registrado el día 20 de junio de 2017, el Congreso de los Diputados comunicó al Tribunal el acuerdo de la mesa de la cámara de conformidad con el que se persona en el procedimiento y ofrece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20 de junio de 2017, el Senado rogó que se tuviera la cámara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escrito registrado el día 4 de julio de 2017, el Parlamento de Cataluña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cita de la STC 31/2010, de 28 de junio, FJ 76, afirma que, contrastado el art. 149.1.8 CE con el art.129 EAC se deduce que la competencia que la Constitución confiere al Estado, en absoluto es contradictoria con la norma estatutaria, pues las normas civiles impugnadas respetan el criterio constitucional de la conexión referido al derecho civil catalán en su conjunto y a los principios informadores peculiares de este derecho especial. Recuerda que el Derecho catalán precompilado conformaba un ordenamiento civil completo y autosuficiente, en el que juega un importante papel la tradición jurídica catalana. Así, el vigente art. 111.2. 1 del Código civil de Cataluña declara que “en su aplicación el Derecho civil de Cataluña debe interpretarse y debe integrarse de acuerdo con los principios que lo informan, tomando en consideración la tradición jurídica catalana” y, en este sentido, el art. 5 EAC ha venido a afianzar el protagonismo que debe tener la tradición jurídica catalana, ya que la incorpora como uno de los fundamentos del autogobierno de Cataluña, al mismo tiempo que reconoce también la posición singular que ocupa la Generalitat en relación con el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subraya que el criterio de conexión ha sido utilizado de forma flexible por la jurisprudencia constitucional y, en consecuencia, en la medida en que el Derecho civil especial de Cataluña constituye un subsistema jurídico, autosuficiente y susceptible de desarrollo, la ley ahora impugnada tiene pleno fundamento en la competencia atribuida a la Generalitat en materia de Derecho civil, por cuanto respeta tal criterio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Parlamento autonómico, el Gobierno de la Nación parte en su recurso de una concepción restrictiva del alcance de la competencia autonómica, pretendiendo reducirla a una simple función de adaptación de las figuras previstas en la compilación, sin capacidad para crear nuevas regulaciones coherentes e integradas en el Derecho histórico catalán y adaptarlas a las necesidades de una sociedad compleja. Sin embargo, admitir la interpretación del Estado sería tanto como permitir la petrificación del Derecho civil catalán, contraria a la tradición legislativa del Parlamento autonómico que desde antiguo ha llevado a cabo una intensa tarea de codificación. Recuerda en tal sentido que es doctrina consolidada del Tribunal Constitucional la de que el término “desarrollo” del Derecho civil propio empleado en el art. 149.1.8 CE, permite su crecimiento orgánico, actualizando e innovando contenidos y, más concretamente procediendo a la regulación de materias que, pese a estar ausentes del texto originario de la compilación, mantienen una relación de conexión suficiente con institutos ya disciplinados u otras normas integrantes del propio ordenamiento civil. En definitiva, la conexión debe establecerse con el Derecho civil propio, esto es, con el vigente que lo sea en cada momento y no solo con el que existía en 1978, a no ser que la voluntad del Estado sea la de confinarlo a una posición residual y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Sentadas las bases del alcance de la competencia que atribuye el art. 129 EAC a la Generalitat se pasa a continuación a analizar la conexión de los preceptos impugnados con las instituciones del Derecho civil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por lo que atañe a la regulación de la compraventa y la permuta (arts. 621.1 al 621.54, 621.56 y 621.57 del Código civil de Cataluña) se advierte que el libro cuarto de la Compilación titulado “De las obligaciones y contratos y de la prescripción” ya contenía, aun incompleta, una regulación de esta materia. En concreto, se trataba de una reducida regulación de los contratos de compraventa y de permuta, respecto de los cuales disciplinaba las formas de entrega de los bienes vendidos o permutados, los gastos de entrega, de otorgamiento de escritura pública y de expedición de copias (art. 277 de la Compilación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Establecía también la rescisión por lesión de estos contratos en el que fijaba unas reglas específicas referidas a la enajenación de una pluralidad de cosas en el mismo contrato de compraventa y a la restitución de frutos o intereses; igualmente desarrollaba las ventas a carta de gracia, los contratos de censal, violario y vitalicio y otras figuras contractuales relacionadas con la actividad agraria. Por último, finalizaba con la regulación de la donación, que incluía los requisitos de validez, el fraude de acreedores, las cláusulas de reversión y la inoficiosidad. Especialmente significativa es la disposición final segunda de dicho texto legal en la que se preveía la aplicación supletoria del Código civil español en los preceptos que no se opusieran a ella. Y, sin ánimo de exhaustividad, cita como ejemplos la regulación de la presunción muciana, la asociación a compras y mejoras, las compras con pacto de supervivencia, el heredamiento o reserva de la facultad de enajenar, la facultad del heredante de vender, la enajenación en la legítima, la enajenación en el fideicomiso, la enajenación como libres de bienes fideicomitidos, la venta de bienes por el fiduciario, la impugnación de actos de enajenación en que se define el concepto de venta o la venta de bienes a beneficio de inventario, entre otros muchos.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advierte que hasta el momento actual, respecto a la regulación de las relaciones obligatorias y contractuales se han elaborado leyes especiales de carácter patrimonial como son la Ley 11/2008, de 20 de febrero, de contratos de cultivo; la Ley 2/2005, de 4 de abril, de contratos de integración; la Ley 23/2001, de 31 de diciembre, de cesión de finca o de edificabilidad a cambio de construcción futura; la Ley 22/2000, de 29 de diciembre, de acogida de personas mayores, y la Ley 6/2000, de 19 de junio, de pensiones periódicas. Cita específicamente los casos emblemáticos de la venta a carta de gracia (art. 326 a 328 del Código civil de Cataluña) y de la cesión de finca o edificabilidad a cambio de construcción futura, que traen causa de las instituciones generales de la compraventa y de la permuta, respectivamente, pero no necesariamente de las reguladas en el Código civil, sino de las vigentes en Cataluña en el momento de aprobarse la compilación, es decir, las del Derecho romano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a juicio del Parlamento de Cataluña, lleva a estimar la competencia de la Generalitat para legislar en materia de Derecho de las obligaciones contractuales, especialmente la compraventa y la permuta o el contrato de mandato, con el límite de las bases que pueda fijar el Estado, pues son instituciones conexas con las ya reguladas en la compilación y la actividad legislativa se emprende con la finalidad de alcanzar una actualización o innovación de sus contenidos, según los principios informadores peculiares del Derecho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alegada inconstitucionalidad del art. 3 de Ley 3/2017, se llama la atención sobre el hecho de que el Gobierno de la Nación no cuestione la regulación material del contrato de compraventa y del contrato de permuta, ni su posible adecuación a las bases de las obligaciones contractuales, que es el límite competencial para la actuación legislativa autonómica en este ámbito, sino que su descalificación se centre exclusivamente en que no existan precedentes legislativos en el ámbito del Derecho civil catalán en relación con las instituciones civiles de la compraventa o la permuta. En tal sentido, además de reiterar la inexactitud de tal afirmación, pues a su juicio existe conexión suficiente, subraya su absoluta adecuación a las bases de las obligaciones contractuales fijadas por el Estado, así como con el Derecho europeo de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contrato de permuta, para el Parlamento autonómico, cabe llegar a la misma declaración de constitucionalidad y de estatutariedad, pues el libro cuarto de la Compilación de 1960, dedicado a las obligaciones y los contratos, ya contenía una regulación de este contrato, en que se establecía, por ejemplo, la forma de entrega de las cosas objeto del contrato (art. 277 de la Ley 40/1960) y regulaba también el régimen de rescisión por lesión. Precisamente, el capítulo primero del título II, dedicado a los contratos con finalidad transmisiva, junto a la permuta, la norma (incorporando la Ley 23/2001, de 31 de diciembre, cuya constitucionalidad no ha sido cuestionada) regula también el contrato de cesión de la propiedad de una finca o aprovechamiento urbanístico a cambio de una construcción futura que presenta una conexión más que evidente con la permuta. En consecuencia, la regulación de este contrato encuentra pleno amparo en el art.129 EAC, no resultando contraria al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mismos argumentos le sirven también para rebatir la impugnación cautelar y accesoria que afecta al art. 9 de la Ley 3/2017, relativo al ámbito temporal de aplicación de estos contratos, pues si la regulación sustantiva se adecúa a los cánones competenciales establecidos por la Constitución Española y el Estatuto de Autonomía de Cataluña, esta adecuación ha de extenderse lógicamente a los criterios temporales de aplicación de los mismos, fijados por el art. 9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otro lado, se defiende la constitucionalidad de la regulación del contrato de mandato y del contrato de gestión de negocios ajenos, pues no solo en la compilación y en la legislación catalana posterior existen muchas instituciones que conectan directamente con ambas figuras, sino que forma parte de la tradición jurídica catalana, que incluyó especificidades propias como son la prohibición de que los cargos públicos pudieran ser mandatarios en el territorio a su cargo, el carácter oneroso del contrato y un régimen específico de responsabilidad de quien ha sido nombrado sustituto. Así, se citan numerosos supuestos de regulación en la compilación de la figura del poder y de la representación voluntaria, como pueden ser el albaceazgo (regulado ya en la Compilación de 1960 y actualmente recogido en los arts. 429.1 a 429.15 del Código civil de Cataluña); el heredamiento y el mandato (art. 64 de la Compilación); la facultad de la mujer de conferir a su marido la administración de los bienes parafernales (art. 51 de la Compilación), su art. 306.1 en materia de adquisición fiduciaria de la finca enfitéutica, o figuras posteriores como el poder otorgado en previsión de una pérdida sobrevenida de capacidad (art. 222.2 del Código civil de Cataluña) y el poder para constituir una hipoteca (art. 569.29.2 del Código civil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Además, se advierte que en el Derecho civil catalán también hay referencias a la gestión de asuntos ajenos, como por ejemplo en el art. 3.4 del código de familia de 1998, hoy regulado en el art. 231.4.4 del Código civil de Cataluña, en el que se establece explícitamente que a la gestión que uno de los cónyuges hace en nombre del otro, le son aplicables las reglas en materia de gestión de negocios. La gestión de asuntos ajenos también está presente en la figura del estado de necesidad (art. 546.12 del Código civil de Cataluña), que impone al propietario el deber de tolerar la interferencia de otra persona si ello es necesario para evitar un peligro presente, inminente y grave, ya sea en interés de quien la realiza, en interés de un tercero o incluso del mismo propietario afectado. Sirvan todos estos ejemplos para concluir que la legislación civil vigente en Cataluña fundamenta sobradamente por “conexión” la inclusión de los preceptos recurridos, sin desbordar el marco competencial derivado del art. 129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a la impugnación del art. 621.54 del Código civil de Cataluña, relativo al pacto de condición resolutoria se recuerda que la venta con condición resolutoria es una evolución natural de la venta a carta de gracia, que es una institución básicamente consuetudinaria y que recibe su regulación de la doctrina catalana anterior al siglo XVIII, siendo su función la de servir como instrumento de crédito (conocida coloquialmente “empenyorament”). Y por lo que atañe a la posible vulneración de la competencia legislativa estatal en materia de ordenación de los registros e instrumentos públicos se subraya que ya la STC 4/2014 advierte de lo inadecuado de hacer una interpretación laxa de esta norma constitucional. Para el Parlamento catalán el significado constitucional del término “ordenación de los registros e instrumentos públicos” debe entenderse como un concepto en el que se incluye la organización y funcionamiento de la fe pública, que no incluye el Derecho sustantivo que tiene acceso a dicha fe pública. Por ello resulta consustancial a la competencia autonómica material en el ámbito del Derecho civil que cualquier institución jurídica catalana se pueda documentar en un instrumento público y también que la ley catalana pueda contener los requisitos de validez y eficacia del acto o negocio jurídico concreto, y pueda prever que tales requisitos consten documentalmente. Entender lo contrario vaciaría de contenido la competencia autonómica sobre legislación civil, privándola de las garantías que se derivan de la fe pública registral y notarial.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regulación de la compraventa de consumo no se pone en duda su constitucionalidad, pues tan solo es un subtipo de compraventa, que se caracteriza por ser una de las partes un consumidor y la otra un empresario o comerciante, debiéndosele aplicar la normativa de protección especialmente diseñada para estos supuestos. En este sentido, se señala que no solo el art. 129 EAC otorga competencia a la Generalitat, sino que la misma se ve suplementada por el art. 123 EAC que le atribuye la competencia exclusiva en materia de consumo, lo que comprende la defensa de los derechos de los consumidores y usuarios, proclamados por el art. 28 EAC. Entre estos derechos se incluye la protección de los legítimos intereses económicos de los consumidores, lo que se traduce en el reforzamiento legal de su posición en el contrato a la hora de adquirir productos y servicios, dado que es la parte débil en contraposición con el empresario. Y aunque reconoce que el derecho de consumo es una disciplina transversal que afecta a distintas ramas del Derecho, entiende que lo cierto es que la competencia legislativa sobre contratos de consumo ha de vincularse al título que el Tribunal Constitucional califica como prevalente, según la finalidad y el objeto de la norma, que es el que, en cada supuesto, determina la atribución al Estado o a la comunidad autónoma. En el caso de los contratos no cabe duda de que es la legislación civil sobre la cual la Generalitat resulta competente, pues no pueden reputarse mercantiles las compras de efectos destinados al consumo del comprador o de la persona por cuyo encargo se adquieren. Así, se recuerda que la Ley 3/2014, de 27 de marzo, dio una nueva redacción al art. 59.2 del texto refundido de la Ley general de defensa de los consumidores y usuarios, subrayando que “los contratos con consumidores y usuarios se regirán, en todo lo que no esté expresamente establecido en esta norma o en leyes especiales, por el Derecho común aplicable a los contratos”, esto es, por el Derecho civil ya que la legislación mercantil es Derecho especial. La distinción entre el régimen jurídico del contrato de compraventa general y el de compraventa de consumo es irrelevante, ya que el título prevalente para este último es la legislación civil. La competencia legislativa sobre contratos de consumo ha de vincularse por tanto al título que el Tribunal Constitucional califica como prevalente, según la finalidad y el objeto de la norma, que es el que, en cada supuesto, determina la atribución de la competencia al Estado o a la comunidad autónoma. En el caso de los contratos es la legislación civil, y en esta materia la Generalitat resulta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Parlamento catalán, el Derecho civil regula la actuación de las personas en cualquier ámbito ajeno a sus actividades empresariales, profesionales o laborales. La actividad económica que realizan las personas en su esfera privada —y no profesional— es objeto propio del Derecho civil, y que a este corresponde la regulación del ámbito patrimonial y su gestión, cuando la persona actúa en su esfera privada. La actuación del consumidor como contratante de bienes y servicios se desarrolla en dicha esfera, con la finalidad de utilizar los bienes y servicios para su consumo y no para su reintroducción en el mercado en una actividad empresarial. Por ello, actúa como cualquier otro sujeto particular incluido en la órbita del Derecho civil, si bien siendo merecedor de un estatuto de protección especial, dado el carácter asimétrico de la relación contractual. La regulación de la compraventa de consumo, en consecuencia, no invade la competencia del Estado en materia de legislación mercantil, pues su fundamento competencial se encuentra en la legislación civil, que por el contrario regula las normas vinculadas a los comerciantes en el ejercicio de su actividad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Parlamento de Cataluña finaliza sus alegaciones observando que ninguna de las disposiciones impugnadas del libro sexto del Código civil de Cataluña afecta al principio de unidad de mercado, dado que en modo alguno imponen aranceles, aduanas o trabas económicas que impidan o limiten la libre circulación de bienes, servicios o mano de obra dentro del territorio del Estado. Pero, en cualquier caso, advierte que tal principio no impone una regulación única y uniforme en el ámbito de las relaciones contractuales y de su régimen obligacional. Tampoco quiere decir que el mencionado principio pueda verse afectado por el contenido material de una concreta regulación en el ámbito del Derecho privado, como lo demuestra el hecho de que por ejemplo, la rescisión por lesión ultra dimidium de los ordenamientos catalán y navarro hayan podido convivir en el Estado con el sistema del Código civil, en el que no está prevista. Por consiguiente, la diversidad jurídica de las normas civiles en materia de contratos no tiene por qué suponer ningún obstáculo a la libre circulación de bienes. El funcionamiento de la actividad económica encuentra en el contrato uno de los instrumentos jurídicos entorno al que se organizan las operaciones de intercambio de bienes y de prestación de servicios, requiriendo dicha actividad la existencia de unos principios básicos del orden económico de aplicación unitaria y general en todo el Estado. Pero esto no puede llevar a concluir que la mera existencia de una regulación autonómica diversa en materia de obligaciones y contratos, suponga una quiebra del principio de unidad de mercado. Más bien debe entenderse que mientras mantenga la libertad de mercado y de empresa, esto es, mientras se respeten las libertades económicas básicas, no representarán una fragmentación del mercado nacional como sí lo fragmentaría, por ejemplo, el establecimiento de fronteras interiores o de aduanas y aranceles.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en su integridad,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6 de julio de 2017, la Generalitat de Cataluña formuló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se lamenta de los argumentos genéricos y carentes de un análisis detallado de las normas impugnadas por el Gobierno de la Nación, que sin entrar en ningún momento a analizar el contenido material de las mismas, predica para todas ellas en conjunto la misma causa de inconstitucionalidad, a saber, que tales normas no se contemplaban en la compilación de 1960. Visión, por otro lado, restrictiva de la competencia legislativa autonómica que solo permite mantener y actualizar aquellas especialidades regionales o forales que estuvieran vigentes al aprobarse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tesis que sostiene la representación de la Generalitat de Cataluña en favor de la constitucionalidad de los preceptos impugnados, descansa básicamente 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voluntad del constituyente fue precisamente la de que las comunidades autónomas que poseían un Derecho civil propio, pudieran asumir plenitud de competencias para conservar, modificar y desarrollar no solo la legislación civil entonces vigente, sino su propio sistema normativo, considerado como un conjunto armónico. En efecto, cada Derecho civil foral o especial es un conjunto de normas e instituciones dotado de sistematización y conexión interna propias, informado por principios y valores peculiares que le proporcionan los medios de autointegración, sin que se agote en el texto compilado. La razón de la inclusión en el texto constitucional del inciso “sin perjuicio de la conservación, modificación y desarrollo por las comunidades autónomas de los Derechos civiles forales o especiales, allí donde existan”, no es la de restringir la competencia en esta materia en los territorios con Derechos forales o especiales, sino la de excluir de la citada competencia a las regiones sin ellos. Por este motivo, resulta fuera de contexto cualquier pretensión a favor de una hipotética y prevalente competencia estatal supra autonómica en materia de Derecho civil, basándose en una pretendida unidad jurídica civil. Hoy en día, según el bloque de constitucionalidad, las comunidades autónomas, cada cual en su ámbito respectivo, comparten con el Estado la competencia legislativa en materia civil o lo que es igual, el Estado puede legislar en el ámbito civil en toda su extensión, sin que el eventual ejercicio de las competencias autonómicas suponga menoscabo alguno para dicho ámbito material, ya que el límite a la competencia estatal es exclusivamente de eficacia en algunos territorios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anteriores consideraciones, la Generalitat extrae la conclusión de que la Constitución de 1978, sanciona la diversidad legislativa española como la forma normal de estructurarse el Derecho civil español. Por otra parte, entiende que tampoco es aceptable el planteamiento, pues conduce a limitar la competencia autonómica a la conservación, modificación y desarrollo de solo lo previsto en la compilación de 1960, en vez de referirse globalmente al Derecho civil catalán. Una cosa es que la compilación constituya una prueba evidente de la existencia en Cataluña de un Derecho civil propio y otra muy distinta, e inaceptable, es que el Derecho compilado se constituya en un límite para la competencia de la Generalitat asumida en el art. 129 EAC que se integra con la tradición jurídica catalana, (art. 5 EAC). En definitiva, cabe constatar que el Derecho contenido en el Código civil no se sitúa en una relación de prevalencia sobre el Derecho civil que emana del Parlamento catalán, pues son ordenamientos diversos, informados cada uno de ellos por sus propios principios inspiradores.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distribución de competencias civiles entre el Estado y la comunidad autónoma advierte que el libro sexto del Código civil de Cataluña, relativo a las obligaciones y los contratos, se dicta “de acuerdo con lo establecido por el art. 3 f) de la Ley 29/2002, de 30 de diciembre, primera ley del Código civil de Cataluña”, esto es, según lo previsto hace quince años al aprobarse la primera Ley del Código civil de Cataluña y resulta evidente que la materia a que se refiere la controversia planteada es la propia del Derecho civil. Por tanto, los títulos competenciales de aplicación son los del art. 149.l.8 CE y del art. 129 EAC, que son los directamente propios de dicha materia, aunque hay que añadir el art. 5 EAC, es decir, la incorporación de la tradición jurídica catalana como fundamento del sistema jurídico autonómico, ya que encuentra el reconocimiento de una posición singular de la Generalitat en relación con el Derecho civil (STC 31/2010, FJ 10). Así lo ha reconocido este Tribunal Constitucional, declarando que “con los contamos delimitados por la STC 31/2010, la competencia autonómica ex artículo 129 EAC es en puridad exclusiva o, dicho en los términos utilizados por la misma sentencia al analizar el articulo 110 EAC, es un supuesto de coextensión de la competencia y la materia in toto”, que “no es contrario a la Constitución en tanto que aplicable a supuestos de competencia material plena de la comunidad autónoma y en cuanto no impide el ejercicio de las competencias exclusivas del Estado ex artículo 149.1 CE, sea cuando estas concurren con las autonómicas sobre el mismo espacio físico u objeto jurídico, sea cuando se trate de materias de competencia compartida” (FJ 59) [STC 4/2014,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advierte que la finalidad de la Ley 3/2017 es “desarrollar” el Derecho civil de Cataluña, introduciendo una regulación pormenorizada de las obligaciones y los contratos, para lo que cuenta con una asentada jurisprudencia constitucional que se basa en un entendimiento amplio y flexible del término “desarrollo”, de manera que la competencia autonómica no debe vincularse rígidamente al contenido compilado, sino que cabe una innovación de los contenidos normativos según los principios informadores propios del Derecho foral o especial. La única exigencia que se establece al respecto es que los nuevos ámbitos hasta entonces no normados “conecten” con el Derecho ya regulado y estén orientados a hacer posible su “crecimiento orgánico” (SSTC 88/1993, de 12 de marzo, FJ 3; 156/1993, de 6 de mayo; 3l/2010; 4/2014, de 16 de enero, y STC 82/2016,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entrando ya en el análisis del contenido de los concretos preceptos impugnados y su posible conexión orgánica con el Derecho civil catalán se sostiene que el art. 3 de la Ley 3/2017 que da nueva redacción al contrato de compraventa y al de permuta del Código civil de Cataluña, no supone una novedad en el Derecho civil de Cataluña, sino que guarda proximidad, enlace y conexión con la tradición jurídica catalana consagrada en diversas figuras jurídicas muy arraigadas en los textos jurídicos y en la propia práctica. Así, a título de ejemplo se citan las siguientes disposiciones de la Ley aprobatoria de la Compilación de 1960: arts.14.2 (compras por el padre al hijo); art. 23 (presunción muciana); art. 54 (compras de la asociación a compras y mejoras); arts. 71 y 72 (compras con pacto de supervivencia); art. 76 (reserva de la facultad de enajenar en el heredamiento); art. 81.2 (facultad de heredante de vender); art. 129.2 (enajenación en legítima); art. 188 (enajenación en fideicomiso); art. 189 (enajenación como libres de bienes fideicomitidos); art. 193 (venta de bienes por el fiduciario); art. 195 (autorización por el testador de enajenación); art.196 (enajenación y gravamen por el fiduciario); art. 197.3 (enajenación fideicomisario); art. 211 (impugnación de actos de enajenación en la venta); art. 247 (enajenación por el donante), art. 263.5 (venta de bienes en beneficio de inventario); art. 266.2 (compradores de la herencia); art. 271.l (bienes enajenados por cónyuge viudo); art. 275.3 (enajenación heredero aparente); art. 277.2 (gastos de entrega de la cosa vendida); art. 277.l (constitutum possessorium); art. 307 (permuta); art. 312 (fadiga); art. 318 (tanteo y retracto); arts. 323 a 325 (rescisión por lesión) y arts. 326 a 329 (venta a carta de gracia o empenyorament).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también, que posteriormente el legislador autonómico postconstitucional ha continuado su labor de desarrollo orgánico del Derecho civil propio introduciendo en el del Código civil de Cataluña y en el Código de consumo de Cataluña normas relativas a los contratos de compraventa y permuta. Con ello, a su juicio, queda ampliamente demostrado que la regulación establecida en la Ley 3/2017 puede relacionarse con otras figuras reguladas en Derecho civil catalán, lo que no significa que venga a coincidir con cualquiera de ellas, pues en tal caso nos situaríamos en el terreno de la “modificación” del Derecho civil preexistente y no en el de su “desarrollo” o crecimiento para acomodarlo a la realidad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Entiende la Generalitat, en tercer lugar, que la constitucionalidad del art. 4 de la Ley 3/2017 relativo a la nueva redacción del contrato de mandato se conecta sin dificultad con numerosas instituciones presentes en la compilación de 1960 y en la legislación catalana posterior, tales como el albaceazgo (arts. 235 a 241 de la Compilación y actualmente arts. 429.1 a 429.15 del Código civil de Cataluña); el mandato incluido en un heredamiento (art. 64 de la Compilación); la administración de los bienes privativos de un cónyuge (art. 51); la agnición de buena fe (art. 306.1, siempre de la Compilación) y con las múltiples referencias a la representación voluntaria (arts. 63.1, 99.2, 1 14.4, 178.4 y 194.4 de la Compilación) o la revocación de poderes contenida en numerosas reglas del Código civil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contrato de gestión de asuntos ajenos sin mandato se justifica esencialmente por su directa vinculación con el mandato. En efecto, como señala el preámbulo de la Ley 3/2017, “la gestión de asuntos ajenos se presenta como una institución residual respecto al mandato, precisamente por el hecho de que la ratificación de la gestión supone la aplicación de las reglas del mandato”, argumento que recoge el art. 622.40 del Código civil de Cataluña. Por ello, la regulación de esta figura debe admitirse sobre la base de los mismos argumentos realizados para la admisión del contrato de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al art. 621.54 del Código civil de Cataluña relativo al pacto de condición resolutoria entiende la Generalitat que es una evolución natural de la venta a carta de gracia recogida en los arts. 326 a 328 de la Compilación de 1960, que constituye una de las figuras tradicionales del Derecho civil catalán. Ahora bien, frente a la amplia utilización de la venta a carta de gracia en los siglos anteriores, lo cierto es que el legislador catalán, a la hora de afrontar el libro sexto, se encontró ante una institución que difícilmente podía insertarse en la actual dinámica crediticia, incapaz de soportar los parámetros de la normativa financiera vigente, claramente tuitiva de los intereses de los prestatarios. De aquí la necesidad de actualizarla y regular la compraventa de inmuebles con precio aplazado, garantizada con el pacto de condición resolutoria explícita, como trasunto de la venta a carta de gracia y conservar su finalidad de ser instrumento válido para la financiación inmobiliaria.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advierte, igualmente, que la reserva al Estado en materia de ordenación de los registros e instrumentos públicos (art. 149.1.8 CE) no impide que la norma autonómica pueda regular el procedimiento notarial para ejercitar la condición resolutoria explícita pactada en un contrato de compraventa, ni la actuación que el registro de la propiedad debe llevar a cabo (STC 4/2014, de 16 de enero), pues a juicio del Gobierno catalán se debe distinguir entre la regulación del instrumento público en abstracto, esto es, su ordenación, y la determinación concreta de los actos o negocios jurídicos que pueden contener los instrumentos públicos, porque el art.149.1.8 CE solo abarca la función y los requisitos de los primeros, los relativos a la ordenación de los instrumentos, sin perjuicio de la ordenación autonómica sobre los actos y negocios jurídicos que pueden o deben formalizarse mediante instrumento público. La Ley 3/2017 no contiene ninguna norma que haga referencia al tipo de instrumentos públicos, a la génesis, requisitos y efectos de las escrituras públicas, actas notariales y pólizas. Nada se establece sobre los requisitos de identificación de los comparecientes, legitimación, representación, otorgamiento, autorización, redacción, soporte físico, expedición de copias, validez, etc. En cambio, es obvio que cualquier institución civil catalana de las reguladas en la Ley 3/2007 se puede documentar en instrumento público, de manera que dicha ley puede contener los requisitos sustantivos de validez y/o de eficacia del acto o negocio jurídico concreto de que se trate, y prever que tales requisitos consten documentalmente en el instrumento público que los recoge.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cabe decir de la ordenación de los registros, pues en el recurso se confunde la ordenación formal o estructural de los registros con los actos y negocios jurídicos relativos a bienes inmuebles y con trascendencia real de los cuales se puede tomar constancia en el registro de la propiedad. Por lo tanto, se vuelve a confundir entre la estructura formal del registro, los efectos de la inscripción, el valor de aquello inscrito, etc., y los concretos actos o negocios jurídicos que se hacen constar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Continúa la Generalitat contestando a la pretendida inconstitucionalidad de las normas que regulan el contrato de compraventa de consumo. Se advierte que los títulos competenciales en materia de consumo lo son tanto el art. 149.1.6 CE (legislación mercantil), como el art. 149.1.8 CE (legislación civil), siendo prevalente el civil, en tanto la Ley 3/2014, de 27 de marzo, de modificación del texto refundido de la Ley general para la defensa de los consumidores y usuarios y otras leyes complementarias, aprobado mediante Real Decreto Legislativo 1/2007, que dispone en su apartado 10 que “'los contratos con consumidores y usuarios se regirán, en todo lo que no esté expresamente establecido en esta norma o en leyes especiales, por el Derecho común aplicable a los contratos”. Es decir, se les aplica el Derecho civil, por ser la legislación mercantil especial respecto a la civil que lo es común. Por ello, pues, el encaje de las relaciones contractuales de consumo en la legislación civil resulta innegable. Pero además entiende que hay que tener en cuenta que desde el prisma de ambas disciplinas jurídicas, las relaciones contractuales entre el empresario proveedor de bienes o servicios y los consumidores de los mismos se producen en la órbita de las relaciones jurídico-privadas, de naturaleza civil y no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aunque la defensa del consumidor sea un concepto de contornos imprecisos, según se ha declarado reiteradamente en las SSTC 15/1989, FJ 1, y 62/1991, FJ 2, la competencia legislativa sobre contratos de consumo, incluyendo obviamente el de compraventa, se ha de vincular al título que resulte prevalente, según la materia regulada por la norma y su orientación o vocación principal (STC 88/1996, FJ 4), que, en este caso, no es otra que la materia civil de los arts.149.1.8 CE y 129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a la posible quiebra del principio de unidad de marcado alegado por el Gobierno de la Nación entiende que siendo indiscutible que el funcionamiento de la actividad económica encuentra en el contrato de consumo uno de los instrumentos jurídicos en torno al que se organizan las operaciones de intercambio de bienes y de prestación de servicios, aunque parece obvio que dicha actividad postula la existencia de unos principios básicos de aplicación unitaria y general en todo el Estado, de ello no se puede concluir que la mera existencia de una regulación autonómica diversa en materia de obligaciones y contratos sobre las relaciones de consumo —como se afirma en el recurso— pueda suponer por sí misma una traba frontal al principio de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se rechaza la alegación relativa a la quiebra de la regla primera del art. 149.1 CE sobre las condiciones básicas que garantizan la igualdad de todos los españoles, recordando que el Tribunal Constitucional tiene declarado desde la temprana sentencia de 16 de noviembre de 1981, que “la igualdad en derechos y obligaciones de todos los españoles en cualquier parte del territorio nacional no puede ser entendido, en modo alguno, como una rigurosa y monolítica uniformidad del ordenamiento, de la que resulte que, en igualdad de circunstancias, en cualquier parte del territorio nacional se tienen los mismos Derechos y obligaciones”, precisando, de forma muy significativa y en lo que aquí interesa, que esto no ha sucedido en el ámbito del Derecho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sobre la impugnación del art. 9 de la Ley 3/2017, que introduce la disposición transitoria primera, estableciendo el ámbito de aplicación temporal de los contratos de compraventa y permuta a los que se refiere el art. 3 de la citada ley, entiende que la inconstitucionalidad de esta norma se plantea exclusivamente por su vinculación con el art. 3, y por lo tanto merece una misma valoración, al no plantearse sobre este precepto una controversia singularizada, no se considera necesario añadir argumento alguno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en su integridad,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 este Tribunal, estando próximo a finalizar el plazo de los cinco meses que señala el art. 161.2 CE desde que se produjo la suspensión de los preceptos impugnados, acordó, mediante providencia de 11 de julio de 2017, conceder a las partes personadas un plazo de cinco días para que expusieran lo que considerasen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Evacuando el trámite conferido, el Gobierno de la Nación presentó el 18 de julio de 2017, escrito de alegaciones solicitando el mantenimiento de la suspensión de los preceptos de la Ley 2/2017, impugnados en este recurso de inconstitucionalidad. Por su parte, en escrito registrado el 21 de julio de 2017, el Parlamento de Cataluña presentó sus alegaciones en apoyo del levantamiento de la suspensión y en este mismo sentido se pronunció la Generalitat de Cataluña, cuyo escrito de alegaciones tuvo su entrada en este Tribunal en fecha de 24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Tribunal acordó en el ATC 131/2017, de 3 de octubre, “levantar la suspensión del art. 3 en la parte por la que se da nueva redacción a los arts. 621.1 a 621.54 (contrato de compraventa) y a los arts. 621.56 y 621.57 (contrato de permuta); del art. 4, por el que se da nueva redacción a los arts. 622.21 a 622.42 todos ellos del Código civil de Cataluña y del artículo 9, en tanto que introduce una disposición transitoria primera en el libro sexto del Código civil de Cataluña, de la Ley 3/2017, de 15 de febrero, del libro sexto del Código civil de Cataluña, relativo a las obligaciones y los contratos, y de modificación de los libros primero, segundo, tercero, cuarto y quinto.”. Esta decisión fue publicada en el “Boletín Oficial del Estado”, núm. 249, de 16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noviembre de 2019 se señaló para deliberación y fallo de esta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se dirige contra el art. 3 de la Ley del Parlamento de Cataluña 3/2017, de 15 de febrero, del libro sexto del Código civil de Cataluña, relativo a las obligaciones y los contratos, y de modificación de los libros primero, segundo, tercero, cuarto y quinto (en adelante, Ley 3/2017), que da nueva redacción al contrato de compraventa y al de permuta; el art. 4 de esa misma ley que aprueba las secciones segunda y tercera del capítulo II del título II del libro sexto del Código civil de Cataluña y se da nueva redacción a los arts. 622.21 a 622.42; y, por último, su art. 9, en cuanto introduce una disposición transitoria primera al Código civil de Cataluña. El Gobierno de la Nación fundamenta estas impugnaciones en que el contenido normativo de los preceptos citados excede las competencias atribuidas a la Comunidad Autónoma de Cataluña especialmente en el art. 129 de su Estatuto (en adelante, EAC) y vulnera las competencias exclusivas del Estado sobre legislación civil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la comunidad autónoma no puede dictar las normas contenidas en las disposiciones impugnadas del libro sexto del Código civil de Cataluña, relativas a las obligaciones y contratos, porque son ajenas a su Derecho civil y, por tanto, no están amparadas en el mandato constitucional contenido en el art. 149.1.8 CE. En este sentido, el recurrente sostiene que el art. 3 de la Ley 3/2017 da una redacción general, completa y novedosa al contrato de compraventa y al de permuta, por lo que, aun reconociendo que la Ley 40/1960, de 21 julio, sobre compilación del Derecho civil especial de Cataluña aprobada, en su libro IV, bajo la rúbrica “De las obligaciones y contratos y de la prescripción”, dedicaba algunas normas a especialidades existentes propias del Derecho civil catalán en relación con la compraventa y la permuta, esto no puede amparar una regulación general de estos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recurre la regulación del contrato de mandato y la de la gestión de asuntos ajenos sin mandato efectuada por el art. 4 de la Ley 3/2017 pues, a su entender, no existe traza alguna de los mismos en la compilación y su semejanza con otras instituciones catalanas carece de la conexión suficiente para considerarse “desarrollo” del propio Derecho civil en virtud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nueva redacción del art. 621.54 del Código civil de Cataluña, que regula el pacto de condición resolutoria, el impugnante advierte que vulnera no solo la competencia del Estado en materia de bases de las obligaciones contractuales, sino que también infringe la reserva estatal sobre ordenación de registros e instrumentos públicos, ambas recogidas en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nuevo art. 621.1 del Código civil de Cataluña, en la redacción introducida por la Ley 3/2017, relativo a la compraventa de consumo, se recuerda la doctrina constitucional sobre su pertenencia a la competencia civil exclusiva del Estado, por más que con su incorporación legislativa lo que persiga sea la protección de los consumidores y usuarios, añadiéndose, por lo demás, que constituye una traba frontal al principio de unidad de mercado consagrado en las reglas 1, 6, 8 y 13 del art. 149.l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lugar, la Abogacía del Estado impugna el art. 9 de la Ley 3/2017, que introduce la disposición transitoria primera al libro sexto del Código civil de Cataluña, por establecer el ámbito de aplicación temporal de los contratos de compraventa y permuta. Considera que esto está vedado también por el art. 149.l.8 CE, que reserva a la exclusiva competencia del Estado la legislación relativa a las reglas relativas a la aplicación y eficacia de las normas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opuesto, el Parlamento de Cataluña y la Generalitat consideran que, a tenor de lo dispuesto en el art. 129 EAC, la regulación de los contratos a los que se ha hecho referencia y de su ámbito temporal realizada por la ley autonómica se inserta en la esfera de su competencia legislativa civil, que además resulta amparada por el art. 149.1.8 CE, pues la comunidad autónoma se ha limitado al desarrollo de su propio ordenamiento civil respetando el criterio constitucional de la conexión de la materia legislada con la ya existente y con sus principios informadores.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Contexto normativo del libro sexto del Código civil de Cataluña y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directamente el examen del debate competencial planteado es conveniente que nos detengamos, siquiera sumariamente, en el examen general de la Ley 3/2017 cuestionada, insertándola en el contexto normativo a que corresponde con el fin de acreditar que el ámbito material en el que deben entenderse incluidas las normas cuestionadas es el relativo al Derecho civil por ser la disciplina directamente afectada. Así lo propugnan las partes y lo confirma el propio contenido de la Ley 3/2017, que expresa en su preámbulo que el objeto es “establecer la estructura del libro sexto del Código civil de Cataluña, relativo a las obligaciones y los contratos, aprobar la regulación de los contratos de compraventa, de permuta y de mandato, modificar e incorporar los contratos regulados por leyes especiales y sustituir la compilación aprobada por la Ley 40/1960, de acuerdo con lo establecido por el art. 3 f) de la Ley 29/2002, de 30 de diciembre, primera ley del Código civil de Cataluña”. A renglón seguido el preámbulo advierte que la regulación de la materia civil que contiene este libro sexto, se formula “con una estructura sistemática concorde con el carácter abierto y de formación sucesiva del Código civil catalán de modo que permita futuras incorporaciones de otras instituciones contractuales”. Por lo demás, conviene resaltar que esta normativa sustituye y deroga el texto refundido de la Compilación, así como otro número importante de leyes civiles autonómicas tales como la Ley 10/1987, de 25 de mayo, de reforma del art. 6 de la Compilación; Ley 12/1988, de 21 de noviembre, de modificación de la Ley 11/1985, de 13 de junio, de protección de menores; Ley 8/1990, de 9 de abril, de modificación de la regulación de la legítima; Ley 7/1991, de 27 de abril, de filiaciones; Ley 39/1991, de 30 de diciembre, de tutela e instituciones tutelares; Ley 8/1993, de 30 de septiembre, de modificación de la compilación en materia de relaciones patrimoniales entre cónyuges; Ley 10/1996, de 29 de julio, de alimentos entre parientes; Ley 11/1996, de 29 de julio, de modificación de la Ley 39/1991, de 30 de diciembre, de tutela e instituciones tutelares; Ley 12/1996, de 29 de julio, de la potestad del padre y de la madre; Ley 6/2000, de 19 de junio, de pensiones periódicas; Ley 22/2000, de 29 de diciembre, de acogida de personas mayores; Ley 23/2001, de 31 de diciembre, de cesión de finca o de edificabilidad a cambio de construcción futura; Ley 2/2005, de 4 de abril, de contratos de integración; Ley 3/2005, de 8 de abril, de modificación de la Ley 9/1998, del Código de familia, de la Ley 10/1998, de uniones estables de pareja, y de la Ley 40/1991, del Código de sucesiones por causa de muerte en el Derecho civil de Cataluña, en materia de adopción y tutela; y la Ley 1/2008, de 20 de febrero, de contratos de cultivo.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comprobarse, por tanto, la materia concernida es la civil contractual, respecto a la que la Constitución atribuye al Estado la competencia para dictar las bases de las obligaciones contractuales (art. 149.1.8 CE), mientras que a la Comunidad Autónoma de Cataluña le corresponde el desarrollo de su Derecho civil en virtud del art. 129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puntualizar sobre las normas autonómicas relativas al contrato de compraventa de consumo que, aun cuando resulta indiscutible que el art. 51 CE no puede conceptuarse como norma competencial, es preciso reconocer que las normas que integran el estatuto del consumidor pueden gozar de naturaleza civil, mercantil, e incluso administrativa y procesal. Sin embargo, también hay que señalar que en el caso del contrato de compraventa ha de primar su carácter civil, pues dirigiendo la atención hacia el consumidor, que es el principal sujeto y protagonista de la protección que dispensa el mandato constitucional, su posición en el contrato de compraventa es típica de las relaciones civiles, porque actúa con una finalidad esencialmente privada y sin ánimo de lucro, de tal suerte que el bien adquirido queda en su propio círculo sin reintroducirlo en el mercado ni destinarlo a su profesión u oficio. Este mismo criterio aparece recogido en el art. 326 del Código de comercio que expresamente excluye que tenga naturaleza mercantil la compraventa de efectos dedicados al consumo del comprador o de persona por cuyo cargo se adquieren.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subrayar también que estamos en presencia de un problema de competencias legislativas compartidas cuya resolución exige disipar sucesivamente dos interrogantes. El primero de ellos es el relativo a la competencia de la comunidad autónoma catalana para legislar en materia contractual, dado que el art. 149.1.8 CE exige ante todo que a la entrada en vigor de la Constitución Española esta materia estuviera regulada en su Derecho civil propio y que se acredite una conexión suficiente entre las normas civiles existentes y las ahora impugnadas. La segunda incógnita que debe ser despejada atañe a la noción y contenido de la expresión “bases de las obligaciones contractuales” a la que hace referencia el art. 149.1.8 CE, pues, como se dirá más adelante, el legislador estatal no ha establecido formalmente que tenga esta naturaleza ninguna de las normas del Derecho civil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son, por tanto, los pasos que debemos dar para resolver el problema competencial planteado. En primer lugar, valorar si la comunidad autónoma catalana tiene competencia para legislar en materia de Derecho contractual, lo que exige que a la entrada en vigor de la Constitución Española estuviera incorporada esta materia a su ordenamiento jurídico, y por consiguiente con la introducción de estas normas en su Código civil de Cataluña se está conservando, modificando o desarrollando, de conformidad con el art. 129 EAC; y, si el examen arroja un resultado positivo, y se concluye que ostenta tal competencia, en segundo término, habrá de determinarse si esta legislación se ha acometido dentro de los límites establecidos en la reserva material a que hace referencia el último párrafo del art. 149.1.8 CE, que ordena “en todo caso” su adecuación a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competencia de la comunidad autónoma catalana para legislar en materia de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Planteadas las posiciones de las partes y expuesto el marco normativo, debemos comenzar por el primer aspecto del análisis competencial señalado en el fundamento jurídico anterior, sobre el que es obvio que las partes difieren en cuanto a la posibilidad constitucional de que la Generalitat de Cataluña pueda normar contratos civiles tales como el de compraventa y su aplicación temporal, la permuta y el mandato; cuasicontratos como la gestión de negocios ajenos o acuerdos como el pacto de condición resolutoria, pues se mantiene que existe una ausencia notoria de conexión entre estas nuevas normas y el Derecho catalán preexistente. En sentido opuesto, el Parlamento y el Gobierno de Cataluña entienden que dichas normas contractuales tienen pleno fundamento en la competencia atribuida a la Generalitat en materia de Derecho civil derivada del art. 129 EAC y respeta el criterio constitucional de la conexión con el Derecho catalán en su conjunto y con sus principios informadores.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primeras de las cuestiones conviene realizar algunas consideraciones. La primera de ellas es la de que la Constitución Española ampara el crecimiento de los Derechos civiles autonómicos. “La garantía autonómica de la foralidad civil permite que los Derechos civiles especiales o forales preexistentes puedan ser objeto no ya de conservación y modificación, sino también de una acción legislativa que haga posible su crecimiento orgánico, reconociendo no solo la historicidad y la actual vigencia, sino también la vitalidad hacia el futuro de tales ordenamientos preconstitucionales, si bien es cierto que tal posibilidad no debe dejar paso a un crecimiento en cualquier dirección ni sobre cualesquiera objetos, ni a una competencia legislativa ilimitada ratione materiae dejada a la disponibilidad de las comunidades autónomas, sino a un crecimiento de acuerdo con los principios informadores peculiares del Derecho foral” (SSTC 88/1993, de 12 de marzo, FJ 3; 156/1993, de 6 de mayo. FJ 1, y 95/2017, de 6 de julio). Además, hay que tener en consideración que el art. 149.1.8 CE solo permite legislar en materia de Derecho civil a aquellas comunidades autónomas que a la entrada en vigor de la Constitución tuvieran un Derecho civil propio y solo pueden hacerlo en atención a su conservación, modificación o desarrollo, pero no ampara la creación de un Derecho civil nuevo o instituciones jurídicas que nunca estuvieron presentes en su territorio (SSTC 82/2016, de 28 de abril, 110/2016, de 9 de junio, y 192/2016, de 16 de noviembre). En consecuencia, aunque la norma estatutaria disponga que la comunidad autónoma tiene competencia exclusiva para conservar, modificar y desarrollar su Derecho civil, esto no le otorga, desde la óptica constitucional, mayor competencia material que la de legislar sobre aquellas instituciones que ya aparecieran recogidas en su ordenamiento jurídico a la entrada en vigor del texto constitucional, en su ordenación posterior o bien tengan conexión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en el caso de la comunidad autónoma de Cataluña ya en el fundamento jurídico 76 de la STC 31/2010, este Tribunal tuvo la ocasión de delimitar el ámbito de su competencia legislativa en materia civil, declarando que respecto de “los ‘Derechos civiles, forales o especiales’ determinadas comunidades autónomas pueden asumir en sus Estatutos de Autonomía competencias consistentes en su ‘conservación, modificación y desarrollo’ y que tal asunción puede verificarse en términos de exclusividad. Por ello, ‘la competencia exclusiva en materia de Derecho civil’ a que se refiere el artículo 129 EAC ha de entenderse ceñida estrictamente a esas funciones de ‘conservación, modificación y desarrollo’ del Derecho civil catalán que son la medida y el limite primero de las competencias [...] atribuibles y ejercitables por las comunidades autónomas en virtud del artículo 149.1 8 CE (STC 88/1993, FJ 1)”. Y en la posterior STC 4/2014, FJ 4 e), el Tribunal declara que la competencia autonómica que deriva del art. 129 EAC es, en puridad, exclusiva, “[e]s un supuesto de coextensión de la competencia y la materia in toto, que ‘no es contrario a la Constitución en tanto que aplicable a supuestos de competencia material plena de la Comunidad Autónoma y en cuanto no impide el ejercicio de las competencias exclusivas del Estado ex artículo 149.1 CE, sea cuando estas concurren con las autonómicas sobre el mismo espacio físico u objeto jurídico, sea cuando se trate de materias de competencia compartida’ (FJ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numerosas ocasiones el Tribunal ha perfilado los conceptos de conservación, modificación y desarrollo de los Derechos civiles forales o especiales a los que se refiere la norma constitucional citada. Así, en síntesis, tiene declarado que el concepto constitucional de “conservación” permite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(STC 121/1992, fundamento jurídico 1) […] Lo que la Constitución permite es la ‘conservación’, esto es el mantenimiento del Derecho civil propio, de modo que la mera invocación a los precedentes históricos, por expresivos que sean de viejas tradiciones, no puede resultar decisiva por sí sola a efectos de lo dispuesto en el art. 149.1.8. CE (FJ 2)”. (STC 133/2017, de 16 de noviembre, FJ 4). Por otra parte, en la misma sentencia se declara que “modificación” puede implicar “no solo la alteración y reforma del Derecho preexistente, sino, incluso, de las reglas contenidas en el mismo”. Por último, por lo que atañe al “desarrollo del Derecho civil propio” el Tribunal advierte en la propia sentencia que esta noción permite una ordenación legislativa de ámbitos hasta entonces no normados por aquel Derecho, pues lo contrario llevaría a la inadmisible identificación de tal concepto con el más restringido de “modificación”. Existe, por lo tanto, un reconocimiento constitucional de la labor autonómica de actualización de los Derechos civiles existentes en el territorio nacional que lleva consigo su “crecimiento orgánico”, pues sin capacidad de crecimiento, actualización e innovación las instituciones jurídicas pierden su razón y es indudable, por lo demás, que tal reajuste debe acometerse de conformidad con la norma estatutaria, que es la que establece el alcance de las propias competencias, siempre dentro de los límites dispuestos en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decir, además, que la noción de “desarrollo” de los Derechos civiles forales o especiales enuncia una competencia autonómica que no debe vincularse rígidamente al contenido actual de la Compilación u otras normas de su ordenamiento. Esto significa que cabe que las comunidades autónomas dotadas de Derecho civil regulen instituciones conexas con las ya existentes en su ordenamiento dentro de la actualización o innovación de sus contenidos a la que se ha hecho referencia y según los principios informadores peculiares del Derecho foral. Es cierto que dicha conexión ha de efectuarse con el conjunto del Derecho preexistente, tanto el vigente al tiempo de entrada en vigor de la Constitución, como con las instituciones reguladas posteriormente al amparo del art. 149.1.8 CE, porque los ordenamientos jurídicos civiles son el resultado de una evolución legislativa larga y pausada, cuyas normas se asientan a lo largo del tiempo y no pueden ser entendidos como un simple conjunto o recopilación de normas e instituciones aisladas y asistemáticas, sino, por el contrario, deben contemplarse como verdaderos sistemas normativos cuyas reglas y principios están racionalmente enlazados entre sí. Por ello hay que destacar que en la noción de conexión que este Tribunal exige para reconocer la competencia legislativa autonómica en materia de Derecho civil prima el carácter de suficiencia, lo que significa que para comprobar si existe o no vinculación entre las nuevas normas y el ordenamiento jurídico autonómico no es necesario relacionarlas con instituciones concretas ya reguladas, sino que es suficiente con que tal unión o trabazón exista con el conjunto de las instituciones preexistentes, con su sistema normativo y con los principios que lo informan (STC 95/2017, de 6 de julio, FJ 4). En tal sentido, asiste la razón a la Generalitat cuando afirma que no se puede limitar la competencia en materia civil de la comunidad autónoma a la conservación, modificación y desarrollo solo de lo previsto en la Compilación de 1960, sino que podrá ir referida al Derecho civil catalán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quedar, pues, asentada la idea de que la competencia legislativa autonómica para el desarrollo del Derecho civil propio comprende la disciplina de instituciones civiles no preexistentes, siempre y cuando pueda apreciarse alguna conexión con aquel Derecho. El criterio de conexión, según la función que se ha señalado, debe ir referido al ordenamiento civil en su conjunto, esto es, puede tener lugar respecto de otra institución que forme parte del mismo o tenga relación a los principios jurídicos que lo informan (STC 95/2017, de 6 de julio), solo así puede acreditarse que la nueva regulación esté contribuyendo al crecimiento orgánico del Derecho foral o especial. Por el contrario, si se vetara a la comunidad autónoma la posibilidad de incorporar nuevas normas a su ordenamiento jurídico civil con base en la ausencia en la originaria compilación de 1960 de una previa regulación de cualquiera de las instituciones civiles, se estaría restringiendo injustificadamente su competencia legislativa y reduciendo el papel del legislador autonómico al de mero conservador de normas antiguas y, quizá por el paso del tiempo, obsoletas y disfuncionales, cuando la propia Constitución le reconoce y garantiza la posibilidad de alcanzar los tres objetivos deseables para cualquier ordenamiento jurídico, que se cifran no solo en su conservación y modificación, sino también en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preexistencia de Derecho civil contractual en el ordenamiento jurídico catalán: la regulación de los contratos con finalidad transmisiva.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Pasamos a examinar ahora si existe una vinculación suficiente entre las normas impugnadas en el presente recurso de inconstitucionalidad y las instituciones recogidas primero por la Ley 40/1960 y después por el Código civil de Cataluña para permitir a este Tribunal verificar que la regulación de los contratos impugnada supone una actualización de su sistema jurídico civil y, en consecuencia, concluir que dicha comunidad autónoma está legitimada para legislar en materia de obligaciones contractuales en ejercicio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este fin cabe partir del dato innegable de que ya la Compilación de 1960 contenía en su libro cuarto (arts. 321 a 344), bajo el título “De las obligaciones y contratos y de la prescripción”, una regulación específica de los contratos de compraventa y de permuta, la cual, aun siendo indudablemente incompleta, contenía aspectos tan importantes como las formas de entrega de los bienes vendidos o permutados, los gastos de entrega, de otorgamiento de escritura pública y de expedición de copias, la rescisión por lesión, las ventas a carta de gracia, los contratos de censal, violario y vitalicio y algunas otras figuras contractuales de contenido agrario. Del mismo modo se observa que ya en aquel momento, la disposición final segunda de la Compilación ordenaba la aplicación supletoria del Código civil en todo aquello que no fuera contrario a la compilación de 1960. Igualmente, hay que considerar que contenía numerosos preceptos que, como señala la Generalitat, guardan relación con situaciones propias de la compraventa aunque circunscriban su ámbito de aplicación al Derecho de familia y al sucesorio (tal es el caso del art. 14.2 de la Compilación, sobre las compras por el padre al hijo, la presunción muciana del art. 23, la enajenación en el fideicomiso del art. 188, la enajenación por el donante regulada en el art. 247 y un largo etcétera, señalados todos ellos en el escrito de alegaciones del Gobierno catalán). Sucesivamente no se puede pasar por alto que la aprobación de la Ley catalana 13/1984, de 20 de marzo, sobre la Compilación de Derecho civil de Cataluña, actualizó y adaptó su texto y, a través del Decreto Legislativo 1/1984, de 19 de julio, se aprobó el texto refundido de la Compilación del Derecho civil de Cataluña, en el que siguieron presentes disposiciones relativas a los contratos antes referidos y que son objeto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que la recodificación del Derecho civil catalán tiene por objeto la reunión en un solo cuerpo legal de todas las materias civiles presentes en aquel territorio, dotando al conjunto de una estructura sistemática y de una lógica interna. Así, la labor se inicia con la Ley 29/2002, de 30 de diciembre, primera ley del Código civil de Cataluña, previéndose la aprobación paulatina de seis libros: libro primero, “Disposiciones generales”; libro segundo sobre “la persona y la familia”, introducido por la Ley 25/2010, de 29 de julio; libro tercero de las “personas jurídicas”, promulgado por la Ley 4/2008, de 24 de abril (modificado por la ley 7/2012, de 15 de junio, especialmente sobre el sector fundacional); libro cuarto sobre “sucesiones”, aprobado por la Ley 10/2008, de 10 de julio; libro quinto, relativo a los “derechos reales” (por la Ley 5/2006, de 10 de mayo, y parcialmente modificado por Ley 5/2015, de 13 de mayo) y; finalmente el libro sexto relativo a las “obligaciones y contratos” incorporado al Código civil de Cataluña por la Ley 3/2017, de 15 de febrero,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libro sexto sobre “las obligaciones y los contratos” contiene tres títulos: El título I, “Disposiciones generales”; el título II, “Tipos contractuales”; y el título III, “Fuentes no contractuales de las obligaciones”. No obstante, la Ley 3/2017, ahora impugnada, únicamente ha introducido la regulación del título II relativa a los “tipos contractuales”, que está dividido en seis capítulos, de los cuales son objeto de este recurso los dos primeros: I. “Contratos con finalidad transmisora” —dividido en tres secciones: “Contrato de compraventa” (que se divide en las siguientes subsecciones: “Disposiciones generales”, “Obligaciones del vendedor”, “Conformidad del bien al contrato”, “Obligaciones del comprador”, “Remedios del comprador y del vendedor”, “Ventaja injusta y lesión en más de la mitad”, “Especialidades de la compraventa de inmuebles” y “Compraventa a carta de gracia”), “Permuta” y “Cesión de finca o de aprovechamiento urbanístico a cambio de construcción futura”— y; II. “Contratos sobre actividad ajena” —dividido en tres secciones, aunque no se ha regulado la sección primera, que según la exposición de motivos, se reserva para la futura regulación de las disposiciones generales relativas a todos los contratos de servicios que han aprobado las secciones segunda y tercera, sobre “el mandato” (que se divide a su vez en tres subsecciones: el contrato, contenido y extinción) y la “gestión de asuntos ajenos sin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este recorrido, aun a título provisional, se puede concluir que Cataluña antes ya de la entrada en vigor de la Constitución ha gozado de un Derecho civil propio que contenía la regulación de las materias básicas civiles, persona, familia, Derechos reales, sucesiones; que fue desde luego también objeto de la atención del legislador autonómico la disciplina obligacional y los contratos en particular; y que se introdujo en estos últimos normativa específica sobre la compraventa. Estas razones son por sí suficientes, aplicando la doctrina que se inició con la STC 88/1993 y valorando el ordenamiento civil autonómico en su conjunto, para concluir que la regulación de este contrato, aun no siendo completa y detallada, se incardina de manera natural en aquel originario libro de la Compilación de 1960 y en el posterior del Código civil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parece indiscutible que la Compilación se ocupó de los contratos de compraventa y permuta en aquellos aspectos que diferenciaban especialmente el Derecho civil catalán del Derecho común aplicable de manera supletoria y, por ello, en el momento de la codificación para evitar reiteraciones (según se expresa en el preámbulo), solo se incluyeron algunas especialidades como la rescisión por lesión (arts. 323 a 325), cuyo origen se remonta al Derecho romano justinianeo [leyes segunda y octava del Corpus Iuris Civilis (CI.4.44.2 y CI.4.44.8), que constituyen dos rescriptos imperiales atribuidos a Diocleciano y Maximiano], recibido en la Europa medieval y acogido, en el punto y ámbito que estamos considerando, en las Costums de Tortosa (Cost. 4,23,2). Entre estas costumbres, que se remontan a la carta de población otorgada por el conde Ramón Berenguer IV en 1149 y que fueron compiladas en el año 1272, se encuentra esta acción, por la que se reconoce el derecho de los transmitentes de un bien inmueble a rescindir la transmisión cuando el precio o contraprestación sea inferior a la mitad del valor de mercado de dicho inmueble (ultra dimidium), esto es, en más de la mitad (engany de mitges), por lo que no ofrece dudas su larga tradición en el Derecho catalán. Lo mismo cabe afirmar respecto a la venta a carta de gracia o empenyament, (arts. 326 a 329 de la Compilación), sobre la que basta con recordar que su origen se encuentra también presente en el pactum de retrovendendo romano, es decir aquel pacto contractual por el que el vendedor se reserva el derecho de redimir o recuperar el objeto de la venta para readquirirlo por un precio determinado. De esta figura se hallan precedentes en la “Memoria acerca de las instituciones de Derecho civil de Cataluña” redactada por Manuel Durán y Bas en 1883, en el “Proyecto de Apéndice del Código civil para Cataluña” de la Academia del Derecho de Barcelona de 1896 y en el proyecto de Romaní-Trías de 1903, así como en el de Permanyer y Ayats de 1915 y en el proyecto de 1930. Posteriormente, la Ley 40/1960 la reguló dentro del capítulo III del título I de su libro IV, relativo a las obligaciones y contratos y a la prescripción, concretamente, en los arts. 326 a 328. En el art. 329 se refiere a la tornería, una especialidad propia del Valle de Arán sometida a los privilegios, usos y costumbres propios de dicha comarca, que pasa posteriormente a recogerse en los arts. 568.28 a 568.32 del Código civil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Tribunal considera acreditado que tanto la rescisión por lesión como la venta a carta de gracia deben considerarse instituciones que, dentro del régimen general del contrato de compraventa y de permuta, se han configurado a lo largo del tiempo como instituciones propias del Derecho civil catalán, por lo que, de conformidad con la jurisprudencia constitucional (especialmente la sentada en las SSTC 88/1993 y 156/1993), se debe apreciar que la norma impugnada relativa al régimen jurídico del contrato de compraventa (previsto en el art. 3 de la Ley 3/2017 impugnado) guarda una evidente conexión orgánica con la regulación originaria catalana recogida en la Compilación de 1960, pues se trata de una “normativa esta, [por lo tanto], que bien puede decirse complementada o integrada (esto es, desarrollada) por la que introduce la ley que hoy enjuiciamos, ley, por consiguiente, que no puede tacharse de inconexa respecto del ordenamiento que viene así a innovar parcialmente” ( STC 88/1993,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aceptar que las conexiones invocadas por la Generalitat con el Derecho histórico catalán tengan carácter incidental respecto de la compraventa y figuras contractuales afines. Las dos instituciones que se traen a colación, la rescisión por lesión y la venta a carta de gracia, independientemente de su vigencia histórica a que nos hemos referido, ocupan un lugar central en la reglamentación contractual de la compraventa, en cuanto la impregnan en aspectos sustanciales relacionados con su finalidad económica y su eficacia. Especialmente, la rescisión por lesión se entronca con la causa del contrato, reforzando su carácter oneroso, de forma especialmente significativa en situaciones de crisis económica o de desigualdad entre las partes contratantes, por lo que no es de extrañar que su incorporación al Derecho catalán basada en fuentes romanas se reflejara especialmente al hilo del propósito de fomentar la repoblación de tierras ocupadas por medio de la conquista.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en su totalidad a los argumentos ofrecidos por el Gobierno de la Nación conviene hacer un apunte sobre la conexión de las figuras jurídicas con el ordenamiento en el que pretenden integrarse. Es innegable que, a diferencia de su precedente legislativo, la Ley 3/2017 en su art. 3, ahora acomete una regulación completa y detallada del contrato de compraventa (arts. 621.1 a 621.54 del Código civil de Cataluña), estableciendo las obligaciones del vendedor y del comprador, introduciendo normas especiales cuando un contratante es consumidor, o actualizando la denominada ventaja injusta recogida en la compilación, esto es, el incremento de un patrimonio sin causa jurídica que lo justifique en detrimento de otro patrimonio. También lo es que en el título I se incorporan las especialidades de la compraventa inmobiliaria, introduciendo aspectos innovadores como la compraventa de inmueble en construcción, la compraventa de inmueble con pacto de financiación de un tercero o una nueva regulación de la condición resolutoria explícita. Por su parte el título II de la Ley 3/2017 contiene los diferentes tipos contractuales, como la actualización de la permuta; la cesión de solar o de aprovechamiento urbanístico a cambio de construcción futura; los contratos de cultivo, aparcería y masoveria; se desarrolla el arrendamiento rústico y se introduce el arrendamiento de pastos; el violario —contrato aleatorio que incorpora la obligación de pagar una pensión periódica en dinero durante la vida de una persona—; el contrato de alimentos y el contrato de acogimiento de personas mayores, los contratos de integración o el censal —contrato de financiación y de garantía—, entre otros, con lo que se destaca la naturaleza rural o agraria del Derecho propio de obligaciones y contratos. Sin embargo, se trata en algunos casos de modalidades contractuales que, si bien no estaban presentes en la compilación, participan de la naturaleza contractual de la compraventa y por ello no son ajenas al Derecho civil catalán susceptible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ha de hacerse extensiva a los arts. 621.56 y 621.57 del Código civil de Cataluña incorporados por el art. 3 de la Ley 3/2017, también impugnados en este recurso de inconstitucionalidad, relativos al contrato de permuta y a su régimen jurídico, porque a la entrada en vigor de la Constitución Española, al igual que en el caso de la compraventa, ya formaba parte del Derecho civil catalán, lo que sirve de base y fundamento para su posterior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como subraya el Gobierno de la Nación, la Ley 40/1960 únicamente alude a la permuta en la rúbrica del capítulo III del título I de su libro IV, relativo a las obligaciones y contratos y a la prescripción y que también lo hace en sus arts. 307, 313 y 323, al regular, por un lado, la enfiteusis (concretamente, el cálculo del laudemio y la exclusión del Derecho de fadiga cuando existe una permuta) y, por otro, la rescisión por lesión, que opera en el ámbito de la permuta del mismo modo que en la compraventa. Ciertamente, ya se ha dicho, se trata de referencias normativas específicas y poco desarrolladas en cuanto al régimen jurídico de ese contrato, pero no cabe duda que, en cualquier caso, estaban presentes en el ordenamiento jurídico catalán y, por consiguiente, se trata de un tipo contractual susceptible de conservarse, modificarse o desarrollarse a tenor de lo dispuesto en el art. 149.1.8 CE. Debemos incidir en que la inconstitucionalidad de una norma por vulnerar las competencias legislativas no viene dada por su extensión o detalle, sino por su extralimitación material. Quiere esto decir que, si la comunidad autónoma catalana en un momento histórico dado y por las causas o razones que le impulsaran a tomar tal decisión, optó por incluir en su propio ordenamiento civil escasas o poco detalladas reglas sobre un determinado tipo contractual, esto no ha de significar que no pueda ahora completar su régimen jurídico. Volvemos, por tanto, a reiterar que el ordenamiento jurídico ha de contemplarse en su conjunto, como un sistema normativo dotado de estructura y coherencia interna y el mandato constitucional permite y avala su crecimiento orgánico. Así lo ha reconocido expresamente este Tribunal en su STC 31/2010, FJ 10, al afirmar que en el caso de Cataluña “tanto los derechos históricos como las instituciones seculares y la tradición jurídica de Cataluña invocados por el precepto son únicamente aquellos ‘de los que deriva el reconocimiento de una posición singular de la Generalitat en relación con el Derecho civil, la lengua, la cultura, la proyección de estas en el ámbito educativo, y el sistema institucional en que se organiza la Generalitat’, según concluye el propio art. 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Casi huelga señalar, por obvia, la semejanza entre los contratos de permuta y compraventa, de modo tal que podríamos decir que, aun tratándose el primero de una figura más rudimentaria o menos perfecta, su funcionamiento y estructura son similares salvo, claro está, en lo relativo al precio. Con alguna dosis de simplicidad pudiera si acaso afirmarse que la permuta al fin y al cabo no es más que la fundición en una sola transacción de dos compraventas, con supresión del precio en dinero o, si se quiere, que es una cuasiventa en la que hay dos vendedores y el precio consiste para cada uno en la otra cosa que recibe a cambio de la que da. El hecho de que se trate de una institución más primaria o imperfecta no significa que haya caído en desuso. Muy al contrario, en la actualidad la permuta es utilizada frecuentemente en el tráfico jurídico, especialmente en el ámbito inmobiliario, pues responde eficazmente a las nuevas formas de conexión de intereses entre los particulares, en las que por el intercambio in natura de bienes y servicios se suplen las carencias cada contratante para emprender el negocio concreto (v.gr., cambio de solar por obra). Es, en consecuencia, constitucionalmente correcto que Cataluña haya considerado beneficioso para la actualización de los contenidos de su propio Derecho civil incorporar ahora una regulación detallada de este contrato. Pues bien, a los efectos de este recurso, hay que afirmar que los mismos argumentos de los que nos hemos valido para avalar la competencia de Cataluña para legislar en materia de compraventa deben servir para afirmar que, dado que dicha comunidad autónoma poseía a la entrada en vigor de la Constitución Española su propias reglas relativas a la permuta, ahora con la regulación que se lleva a cabo en la Ley 3 /2017 se desarrolla el tipo contractual original, cumpliendo así con las exigencias de suficiencia que impone el criterio de conexión establecido por la constante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Aunque signifique alterar el orden de las impugnaciones realizadas en el recurso de inconstitucionalidad, llegados a este punto y dada su estrecha su vinculación con las normas sobre compraventa y permuta que se acaban de analizar, hay que valorar la norma contenida en la disposición transitoria primera, introducida por el art. 9 de la Ley 3/2017, relativa al ámbito de aplicación temporal de tales contratos. Basta con señalar que, dado que el Gobierno de la Nación realiza su tacha de inconstitucionalidad exclusivamente por su relación con las normas contractuales sustantivas, dicha impugnación ha de seguir su misma suerte y, por tanto, merece la misma valoración. Por consiguiente, dado que la comunidad autónoma catalana tiene competencia para legislar en materia de compraventa y permuta, dicha competencia ha de extenderse a la disposición que regula el régimen transitorio de dichas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ahora dar respuesta a las alegaciones realizadas por el recurrente sobre la inconstitucionalidad de la norma referente a la compraventa de consumo (incluida por el art. 3 de la Ley 3/2017 en el art. 621.2 del Código civil de Cataluña), que queda definida como aquella en que el vendedor actúa en el ámbito de su actividad empresarial o profesional y es el propósito del comprador ajeno a dicha actividad. Se cuestiona, también en este caso, la competencia de la comunidad autónoma de Cataluña, por entender que, al igual que sucede con las anteriores figuras contractuales, no existen precedentes en su Derecho civil autonómico susceptibles de ser conservados, modificados o desarrollados en los términos del art. 149.1.8 CE, y que resultan también contrarias a la competencia exclusiva del Estado en materia de legislación mercantil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51 CE configura la protección de los consumidores y usuarios como un principio rector de la política social y económica y, por consiguiente, no estamos en presencia de una norma de distribución competencial. En virtud de tal principio el Estado promulgó la Ley 26/1984, de 19 de julio, general para la defensa de los consumidores y usuarios, que ha ido sufriendo sucesivas modificaciones hasta la vigente Ley 3/2014, de 27 de marzo, por la que se modifica el texto refundido de la Ley general para la defensa de los consumidores y usuarios y otras leyes complementarias, aprobado por el Real Decreto Legislativo 1/2007, de 16 de noviembre. Ahora bien, que el Estado cumpla con su mandato constitucional de protección de los consumidores no implica que se trate de una competencia exclusiva que le competa, como tampoco que la Ley general estatal deba considerarse en su conjunto básica. Muy al contrario, como aclaró la STC 15/1989, de 26 de enero, FJ 1 (citando la anterior STC 71/1982, de 30 de noviembre, FJ 1), que resolvió el recurso de inconstitucionalidad interpuesto por las comunidades autónomas de Cataluña, del País Vasco y de Galicia contra la Ley estatal 26/1984, de 19 de julio, general para la defensa de los consumidores y usuarios, “la defensa del consumidor es un ‘concepto de tal amplitud y de contornos imprecisos que, con ser dificultosa en ocasiones la operación calificadora de una norma cuyo designio pudiera entenderse que es la protección del consumidor, la operación no resolvería el problema, pues la norma pudiera estar comprendida en más de una de las reglas definidoras de competencias’, lo que significa, en otras palabras, que esta materia se caracteriza ante todo por su contenido pluridisciplinar, en el que se concita una amplia variedad de materias que sí han sido directa y expresamente tomadas en consideración por el art. 149.1 CE a los efectos de concretar las competencias del Estado. Ello mismo evidencia que, si bien en el art. 149.1 CE no se ha mencionado expresamente la rúbrica ‘defensa de los consumidores y usuarios’, abriéndose así, en estrictos términos formales, la posibilidad de que algunos estatutos de autonomía hayan asumido la competencia ‘exclusiva’ sobre la misma (art. 149.3 CE), como quiera que la sustantividad o especificidad de la materia no es, en líneas generales, sino resultado de un conglomerado de muy diversas normas sectoriales reconducibles a otras tantas materias, en la medida en que el Estado ostente atribuciones en esos sectores materiales, su ejercicio podrá incidir directamente en las competencias que sobre ‘defensa del consumidor y del usuario’ corresponden a determinadas comunidades autónomas —entre ellas las ahora impugnantes—, las cuales, en ese caso, también podrán quedar vinculadas a las previsiones estatales. La defensa del consumidor y del usuario nos sitúa, en efecto, a grandes rasgos y sin necesidad ahora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149.1, en sus números 1, 6, 8, 10, 13, 16 y 29 CE, principalmente); es decir, ante materias que la Constitución toma como punto de referencia para fijar las competencias mínimas que, por corresponder al Estado, quedan al margen del ámbito de disponibilidad de los estatutos de autonomía. En definitiva, tal como reconoce la representación del Gobierno vasco, estamos ante una materia que dado su carácter pluridisciplinar, resulta en todo caso compartida entre el Estado y las comunidades autónomas, lo que, por lo demás, fácilmente se comprueba en algunos estatutos de autonomía, al reconocerse que la competencia ‘exclusiva’ sobre defensa del consumidor y del usuario se actuará por la correspondiente comunidad autónoma ‘en los términos de lo dispuesto en los arts. 38, 131 y núms. 11 y 13 del apartado primero del art. 149 de la Constitución’ (arts. 12.1.5 EAC. y 30.1.4 del Estatuto de Autonomía para Galicia), o que dicha competencia ‘exclusiva’ lo será ‘sin perjuicio de la política general de precios, la libre circulación de bienes en el territorio del Estado y de la legislación sobre defensa de la competencia’ (art. 10.28 del Estatuto de Autonomía para 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Derecho de consumo es una materia multidisciplinar y con cierta autonomía que no se integra ni encaja por completo en el Derecho civil, ni en el mercantil y tan siquiera se adapta en su totalidad en el Derecho privado, pues recordemos que el mandato de protección al consumidor está dirigido a todos los poderes públicos. En este sentido el Derecho de consumo constituye per se un sistema global de normas, principios, instituciones e instrumentos jurídicos cuya finalidad es garantizar al consumidor frente al empresario una posición de equilibrio en el mercado en todas aquellas relaciones jurídicas y negociales en la que sea destinatario final de los bienes y servicios. Ahora bien, que actualmente el Derecho del consumo haya ganado su propia autonomía no significa que parte de las normas que integran el estatuto del consumidor no gocen de naturaleza civil. Eso ocurre, como se ha adelantado en el fundamento jurídico 2, con el contrato de compraventa con consumidores en el que el comprador actúa un propósito ajeno a su actividad negocial, es decir, por motivos ajenos a una finalidad de lucro que no está relacionada con su oficio, empresa o profesión. El consumidor adquiere en y para su esfera privada, aunque lo haga con un empresario, por lo que, en caso de duda —como el propio Código de comercio reconoce en su art. 325—, debe primar su naturaleza civil sobre la mercantil. En consecuencia, la pertenencia de las normas relativas a la compraventa de consumo a la materia civil hace que deba confrontarse con la reserva estatal sobre las bases de las obligaciones contractuales a que hace referencia el art. 149.1.8 CE (como, por otro lado, ya declaró la STC 71/1982).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hay que señalar que Cataluña tiene asumida competencia legislativa no solo en materia de contratos civiles (art. 129 EAC), sino también en la de consumo (art. 123 EAC), lo que le ha permitido contar entre otras leyes, con un código propio de consumo, aprobado por la Ley 22/2010, de 20 de julio. Ahora, en virtud de ambas competencias estatutarias, como explica el preámbulo de la Ley 3/2017, pretende unificar el régimen aplicable a la compraventa general y a la de consumo y debe por ello interpretarse que las normas que integran la sección primera del capítulo I del título II del libro sexto del Código civil catalán resultan aplicables a una y otra modalidad. En consecuencia, como ya advirtió la STC 15/1989, FJ 2, a salvo de lo que se diga sobre el respeto de las norma impugnadas a las bases estatales, hemos de entender que el legislador catalán no incurre en extralimitación de competencias al regular la compraventa con consumidores, pues existiendo una regulación del contrato de compraventa en su compilación originaria, teniendo en vigor su propio código de consumo y competencia en ambas materias —civil y consumo—, nada le impide ahora introducir preceptos específicos para este tipo de compraventa, siempre y cuando, respete las reglas básicas que para este contrato haya dictado el legislador estatal al amparo del art. 149.1.8 CE. Dado que los títulos competenciales de que el Estado dispone para dictar normas relativas al contrato de compraventa de consumo lo son para promulgar normas básicas, nada obsta a su desarrollo por aquellas comunidades autónomas que tengan reconocida competencia en ambas materias, pues, si bien deberán respetar su contenido básico, la eficacia y, por tanto, la aplicabilidad directa de las disposiciones estatales, no les alcanza.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Resta por analizar en este primer bloque referido a los contratos con finalidad transmisiva (art. 3 de la Ley 3/2017), la impugnación relativa al pacto de condición resolutoria del art. 621.54 de la Ley 3/2017, que se basa, según el recurrente, en una doble vulneración del sistema de competencias, ya que no solo le imputa la falta de conexión con una institución originaria del Derecho civil catalán, sino también la lesión de la competencia exclusiva del Estado en materia de ordenación de los instrumentos públicos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particular institución civil hay que compartir el criterio del Parlamento y de la Generalitat de Cataluña, por cuanto existe una evidente conexión entre el pacto de condición resolutoria de la norma impugnada con la venta a carta de gracia incorporada a la Compilación aprobada por la Ley 40/1960 en los arts. 323 a 328, cuyo origen se remonta a costumbres anteriores al siglo XVII y que ahora se actualiza como medio válido en la financiación inmobiliaria. Mediante este contrato, denominado también empenyament, el vendedor se reserva el derecho de redimir o recuperar el objeto de la venta para readquirirlo por un precio determinado y, como es sabido, por su parte en la compraventa con condición resolutoria explícita previsto en la norma impugnada, el vendedor, en caso de falta de pago del precio aplazado tiene derecho a resolver el contrato y recuperar la cosa vendida. En consecuencia, una vez más, debemos reiterar en este aspecto que también en este supuesto normativo, es obvia la conexión con el Derecho civil catalán preexistente —el compilado (STC 182/1992)— al tiempo de entrada en vigor de la Constitución y, consecuentemente, se trata de una institución susceptible de ser desarrollada por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Pero, establecido lo anterior, se advierte que el recurrente no solo imputa a la norma impugnada la vulneración del sistema competencial por carecer de un antecedente normativo en el originario Derecho civil catalán, sino también por no respetar la competencia exclusiva del Estado en materia de ordenación de los instrumentos públicos (art. 149.1.8 CE). Entiende así que la norma autonómica no puede regular el tipo de documento notarial, ni imponer el procedimiento notarial necesario para ejecutar la resolución de aquella compraventa en la que se hubiera pactado la condición resolutoria expresa, como tampoco puede decidir el modo de intervención del registro de la propiedad, porque solo al Estado compete la normación de la dimensión documental pública en lo relativo a la formación, requisitos y efectos del documento público notarial.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la alegación bastará con apreciar si lo regulado en el art. 621.54 del Código civil de Cataluña constituye, desde la perspectiva jurídico-constitucional, “ordenación de los instrumentos públicos” a tenor del art. 149.1.8 CE. Ahora bien, “una primera consideración —esta sí de alcance general— se impone antes de emprender tal examen, pues es preciso advertir, desde el principio, que el intérprete ha de cuidar aquí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u otros pueden o deben formalizarse mediante instrumento público. Semejante inteligencia de la competencia estatal está más que implícita, hay que reconocerlo, en la motivación en este punto del recurso y desde ahora hay que decir que un tal entendimiento de lo que sea ‘ordenación’ de los ‘instrumentos públicos’ no se compadece con las exigencias de una interpretación integrada y armónica de las competencias estatales y autonómicas sobre la legislación civil” (STC 156/1993, de 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facilitar el análisis constitucional de este aspecto instrumental del pacto de condición resolutoria y una vez advertido lo anterior, lo más adecuado será trasladar aquí el contenido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aquellos casos en los que el pacto con condición resolutoria se haya formalizado en escritura pública inscrita en el registro de la propiedad, el art. 621.54.3 del Código civil de Cataluña dispone expresamente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procedimiento notarial de resolución, que se inicia una vez hecho el requerimiento establecido por el apartado primero sin haber obtenido el pago del precio aplazado y en un acta separada,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notario debe solicitar al registro de la propiedad un certificado de dominio y cargas de la finca, que debe hacerse constar en una nota marginal. Una vez recibido el certificado, debe notificar al comprador la voluntad del vendedor de resolver el contrato, con efectos desde la fecha de la notificación, así como los titulares de derechos reales inscritos con posterioridad, en el domicilio que haya designado el comprador o que conste en el registro según el certificado. Si consta expresamente el inmueble como vivienda de la familia, también debe notificarse al cónyuge o conviviente. La notificación debe ser personal. Si no puede notificarse personalmente, debe practicarse de acuerdo con lo establecido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comprador, en el plazo de quince días, puede oponerse a la resolución si paga la deuda, alega el pago de lo reclamado o la existencia de otra causa de oposición establecida en el contrato. En estos casos, el notario da por terminada su intervención y por concluido el procedimiento, y queda expedita la vía judicial o arbitral. No puede alegarse el pago si en la escritura de compraventa se convino que los pagos se harían mediante transferencias a la cuenta de provisiones del notario que la autoriza y no consta que los pagos se hayan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supuesto de falta de oposición a la resolución o de oposición limitada a la liquidación practicada por el vendedor, el acta notarial de resolución constituye título para la inscripción del dominio del inmueble a favor del vendedor y para la cancelación de la inscripción de la condición resolutoria ejercida y la de todos los asientos de cargas, gravámenes y derechos consignados en el registro de la propiedad con posterioridad a la inscripción de la compraventa, salvo los relativos a litigios sobre la vigencia o el ejercicio de la propia condición resolutoria”.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este precepto, al regular el tipo de documento notarial y el procedimiento notarial de resolución de la compraventa, vulnera las competencias que el art. art. 149.1.8 CE atribuye al Estado en materia de “ordenación de los registros e instrumentos públicos”. Por el contrario, tanto el Parlamento como la Generalitat entienden que la norma no incurre en esta vulneración competencial. A su juicio, este precepto no impide que las comunidades autónomas con competencias en materia de Derecho civil, como es el caso de Cataluña, puedan establecer que determinados actos o negocios jurídicos puedan documentarse en documentos públicos, así como regular los requisitos de validez y/o eficacia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la delimitación de las competencia que atribuye al Estado el art. 149.1.8 CE en materia de “ordenación de los registros e instrumentos públicos”, las SSTC 156/1993, de 6 de mayo, FJ 5, y 4/2014, de 16 de enero, FJ 3, han precisado que “[e]l Estado ostenta ‘en todo caso’ competencia exclusiva para la ordenación de los instrumentos públicos (art. 149.1.8 CE), lo que supone, como es obvio, que ninguna disposición autonómica podrá, sin incurrir en inconstitucionalidad, proceder a dicha ordenación”. Pero declaran también “que el intérprete ha de cuidar aquí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u otros pueden o deben formalizarse mediante instrumento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conlleva que la materia a la que afecta la controversia competencial suscitada en relación con el art. 621.54.3 del Código civil de Cataluña no es, como sostienen las partes en este proceso, la ordenación de los registros e instrumentos públicos, pues la norma impugnada no efectúa una regulación de estas instituciones. El Tribunal debe, por tanto, efectuar el correcto encuadramiento de la controversia competencial suscitada. Como afirma, entre otras muchas, la STC 100/2017, de 20 de julio, FJ 5 b) corresponde a este Tribunal identificar el título competencial “que ofrezca —cuando proceda— cobertura a los preceptos impugnados, sin que en dicha tarea se encuentre vinculado por ‘las incardinaciones competenciales contenidas en las normas sometidas a su enjuiciamiento’ (STC 144/1985, de 25 de abril, FJ 1), ni tampoco ‘por el encuadramiento competencial que realicen las partes en el proceso’ (por todas, STC 74/2014, de 8 de mayo)” (STC 18/2016, de 4 de febrero, FJ 10). Esta operación de identificación del título competencial ha de efectuarse atendiendo al específico contenido, sentido y finalidad de la normativa impugnada [SSTC 26/2016, de 18 de febrero, FJ 6; 21/2017, de 2 de febrero, FJ 2, y 100/2017,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621.54.3 del Código civil de Cataluña regula un procedimiento extrajudicial de resolución de conflictos. A través del procedimiento notarial que esta norma prevé, el vendedor puede obtener la resolución del contrato de compraventa si se ha pactado una condición resolutoria para el supuesto de falta de pago de todo o parte del precio aplazado, siempre que se haya formalizado en escritura pública y se haya inscrito en el registro de la propiedad. En consecuencia, dada la finalidad de la norma impugnada, ha de concluirse que estamos en presencia de una norma procesal de resolución extrajudicial de conflictos, cuyo ámbito legislativo está reservado por el art. 149.1.6 CE a la exclusiva competencia del Estado, “sin perjuicio de las necesarias especialidades que en este orden se deriven de las particularidades del Derecho sustantivo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poder apreciar que el precepto impugnado es acorde con el orden constitucional de competencias es preciso comprobar si el procedimiento que en él se regula puede encontrarse amparado en la salvedad recogida en el art. 149.1.6 CE. De acuerdo con la doctrina de este Tribunal (entre otras muchas, STC 47/2004, de 25 de marzo, FJ 4), la competencia asumida por las comunidades autónomas al amparo de la referida excepción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(SSTC 71/1982, de 30 de noviembre, FJ 20; 83/1986, de 26 de junio, FJ 2; 121/1992, de 28 de septiembre, FJ 4, y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 En el mismo sentido, SSTC 243/2004, FJ 6, y 135/2006, FJ 2 e); 31/2010, FJ 27; 21/2012, de 16 de febrero FJ 7, y 44/2019, de 27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conlleva que la competencia para dictar esta norma no pueda encontrarse amparada en la salvedad prevista en el art. 149.1.6 CE. De la regulación contenida en el art. 621.54 no puede inferirse que el procedimiento que en él se establece se justifique en las particularidades de su Derecho sustantivo y el legislador catalán tampoco ofrece esta justificación. El preámbulo de la Ley 3/2017, de 15 de febrero, se limita a señalar que “[l]a subsección séptima incorpora especialidades de la compraventa inmobiliaria que la práctica notarial y registral catalana había ya prefigurado” y más adelante tan solo afirma que “[f]inalmente, se regula de forma ponderada la condición resolutoria explícita”. En consecuencia, el Tribunal no puede apreciar especialidad alguna que justifique el uso de la competencia excepcional en materia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art. 621.54.3 ha de declararse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normas autonómicas relativas a los contratos sobre actividad ajena: el mandato y la gestión de negocios sin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dicho, el impugnado art. 4 de la Ley 3/2017 aprueba las secciones segunda y tercera del capítulo II del título II del libro sexto del Código civil de Cataluña, capítulo que tiene por objeto los “contratos sobre actividad ajena”. Dentro de él, la nueva sección segunda versa sobre “el mandato” (arts. 622.21 a 622.39 del Código civil de Cataluña), mientras que la tercera regula la “gestión de asuntos ajenos sin mandato” (art. 622.40 a 622.42 del Código civil de Cataluña). Entiende el Gobierno de la Nación que estas normas exceden de la competencia autonómica en materia de Derecho civil, por referirse a figuras que carecen de una conexión suficiente con instituciones precedentes que legitimen su desarrollo, pues la Compilación no contiene referencia alguna a ellas y tampoco el legislador autonómico invoca precedente alguno que sirva de anclaje a la regulación, completa y novedosa de estas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resolver el problema competencial sobre estos tipos contractuales, debemos realizar un recorrido por los orígenes de la legislación civil catalana semejante al que se ha hecho en materia de compraventa y permuta. Así, cabe decir que se puede situar como antecedente más remoto el violario, recogido en el art. 334 de la Ley 40/1960, pero quizá halle más semejanza con el contrato censal, es decir, aquel contrato por el cual una persona transmite a otra la propiedad de bienes concretos o de una cantidad determinada de dinero y esta última se obliga a pagar a una tercera persona o a sus sucesores una prestación periódica en dinero por tiempo indefinido (arts. 330 a 333 de la Ley 40/1960 y actualmente art. 626.2 del Código civil de Cataluña), y se aproxima también a la institución de la marmessoria, prevista en los arts. 235 a 241 de la Ley 40/1960, que podría considerarse como un mandato post mortem en el que el causante otorga a una o varias personas las facultades necesarias para cumplir y hacer cumplir los encargos, quien por tanto (marmessor) actúa en nombre propio e interés ajeno. Es cierto que ninguno de los tres contratos contemplados por la Ley 40/1960 posee características idénticas al mandato, pero sí lo es que participan de su misma naturaleza y finalidad, pues como reza el Código civil estatal en su art. 1709, por el contrato de mandato se obliga una persona a prestar algún servicio o hacer alguna cosa, por cuenta o encargo de otra. Todos ellos parten, pues, de la idea de la realización de negocios jurídicos ajenos, con o sin poder de representación, en nombre propio o por cuenta ajena, y basados en la relación de confianza entre las partes, en cuyo marco se otorga a una o varias personas las facultades necesarias realizar determinadas gestiones.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cabe añadir que, tras un examen conjunto de las normas que integran la Compilación, tal como señalan el Parlamento y la Generalitat de Cataluña, se aprecia la existencia de numerosas y variadas normas que contemplan algún tipo de mandato o encargo. Así, por ejemplo, en materia de heredamientos se encuentra no solo el albaceazgo, sino también el nombramiento de persona que realiza toda clase de gestiones en favor del causante (art. 64 de la Compilación). Esta figura inevitablemente se reconduce al mandato y en ella el encargo no se circunscribe a cuestiones sucesorias, ni despliega su efecto solo tras la muerte del causante, sino que puede tener un efecto en vida del causante, de acuerdo con la naturaleza y la eficacia de la institución del heredamiento. También en el ámbito de la familia se hallan reglas que dirigen la mirada al mandato, como puede ser la del art. 51 de la Compilación, que permite a la mujer conferir a su marido la administración de los bienes parafernales, así como revocar, restringir o condicionar en cualquier momento dicha concesión. Pero por si tal vinculación no pareciere a primera vista suficiente, basta un recorrido por otras normas del Código civil de Cataluña —como el que realiza la Generalitat de Cataluña en su escrito de alegaciones— para reparar inmediatamente en que contiene numerosos supuestos en los que el legislador autonómico ha regulado diversos aspectos de la representación, lo que innegablemente tiene una estrecha relación con el mandato. Así, por ejemplo, el poder otorgado en previsión de una pérdida sobrevenida de capacidad (art. 222.2 del Código civil de Cataluña), el poder para constituir hipoteca y la ratificación de la hipoteca constituida sin poder o con poder insuficiente (art. 569.29.2 del Código civil de Cataluña), el art. 306.l de la Compilación, que regula uno de los casos en los que no debe pagarse laudemio por la venta de la finca enfitéutica, si esta es revelada en el plazo de un año desde la adquisición fiduciaria (“agnición de buena fe”). Se trata —como advierten el Parlamento y la Generalitat de Cataluña— del caso en que el comprador de la finca gravada no la adquiere para sí mismo, sino para otra persona. También resulta claro que existe una relación de mandato en el supuesto contemplado por el art. 231.4.4 del Código civil de Cataluña en el que se establece explícitamente que a la gestión que uno de los cónyuges hace en nombre del otro, le son aplicables las reglas en materia de gestión de negocios.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observarse la proximidad con el contrato de mandato de todas estas normas de la Compilación y del posterior Código civil de Cataluña, una vez más, permite establecer la conexión necesaria que legitima a la comunidad autónoma de Cataluña para incorporarlas al Código civil de Cataluña en uso de su competencia legislativa sobre el desarrollo de su propio Derecho civil en virtud del art. 149.1.8 CE, aun cuando queda a expensas todavía la declaración de adecuación competencial de los resultados que arroje el análisis sobre su conformidad con la regulación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Huelga decir que la misma valoración debe hacerse respecto de las normas impugnadas relativas a la gestión de asuntos ajenos sin mandato (arts. 622.40 a 622.42 del Código civil de Cataluña, incorporadas por el art. 4 de la Ley 3/2017), puesto que, al fin y al cabo la diferencia básica con el mandato es precisamente la ausencia de este, pues el gestor se encarga lícita y voluntariamente de la agencia o administración de los negocios de otro, en interés de este y sin mediar contrato o encargo. La aproximación de esta figura cuasicontractual al contrato de mandato es tan estrecha que el propio Código civil estatal (CC) dispone, entre otras consecuencias, que si el dueño ratifica expresamente la gestión, se producirán los efectos del mandato (art. 1892 CC) y en tal caso adquirirá las obligaciones propias del mandante, o sea, las de los arts. 1727 a 1731 CC. Es obvio que el Tribunal no puede hacer caso omiso a la vinculación existente entre la originaria regulación autonómica catalana sobre heredamientos o relaciones entre cónyuges, la marmessoria o aquellas relativas a determinados encargos de gestión de asuntos y la materia ahora discutida. Este es el motivo que nos conduce a afirmar que el legislador catalán, con la regulación de la gestión de negocios sin mandato, está innovando los contenidos de la Compilación y el posterior del Código civil de Cataluña, es decir, desarrollando su Derecho civil ya existente, para lo que posee indudablemente competencia, pues recordemos de nuevo que a la luz de lo dispuesto en el art. 149.1.8 CE cabe que “las comunidades autónomas dotadas de Derecho civil foral o especial regulen instituciones conexas con las ya reguladas en la Compilación dentro de una actualización o innovación de los contenidos de esta según los principios informadores peculiares del Derecho foral” (STC 88/1993, de 12 de marzo, FJ 3, reiterada en iguales términos en la STC 156/1993, de 6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noción de “bases de las obligaciones contractuales” del art. 149.1.8 CE y la ausencia de la dimensión formal de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reconocida la competencia del legislador autonómico para legislar en materia de contratos de compraventa, permuta, mandato y gestión de negocios ajenos, y habiendo excluido ya la constitucionalidad del art. 621.54.3 del Código civil de Cataluña incorporado por el art. 3 de la Ley 3/2017, sobre el pacto de condición resolutoria, es necesario entrar a analizar ahora si la regulación de tales instituciones civiles se ha efectuado de manera adecuada, pues según dispone el art. 149.1.8 CE el Estado posee competencia exclusiva para dictar las “bases de las obligaciones contractuales”, lo que significa necesariamente que el legislador catalán debe adaptar el contenido de la regulación contractual a la normativa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expuesto en los fundamentos jurídicos anteriores, estamos en presencia de una competencia material compartida que permite a la comunidad autónoma catalana el desarrollo de su legislación contractual, siempre que se efectúe dentro de los límites marcados como bases por la legislación estatal. La cuestión se sitúa, por consiguiente, en lo que debe entenderse por básico en materia civil contractual, pues no todo el Derecho contractual lo es, sino que solo lo serán aquellas reglas que contengan los elementos esenciales que garanticen un régimen contractual común para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que sobre la noción de “bases”, el Tribunal ha declarado reiteradamente que presenta una doble dimensión, material y formal. Materialmente,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197/1996, FJ 5). En esta misma resolución y fundamento jurídico también ha concretado el Tribunal el alcance de la dimensión formal de las bases, manifestando que su “finalidad esencial es la de excluir la incertidumbre jurídica que supondría que el Estado pueda oponer como norma básica a las comunidades autónomas cualquier clase de precepto legal o reglamentario, al margen de cuál sea su rango o estructura (SSTC 80/1988 y 227/1988). Por ello, el instrumento para establecerlas es la ley (STC 1/1982, FJ 1) [...] De suerte que la propia ley puede y debe declarar expresamente el carácter básico de la norma o, en su defecto, venir dotada de una estructura que permita inferir, directa o indirectamente, pero sin especial dificultad, su vocación o pretensión básica [...] Este Tribunal, cierto es, ha admitido que la exigencia aquí considerada no es absoluta; y consecuentemente ha estimado que excepcionalmente pueden considerarse básicas algunas regulaciones no contenidas en normas de rango legal e incluso ciertos actos de ejecución cuando, por la naturaleza de la materia, resultan complemento necesario para garantizar la consecución de la finalidad objetiva a que responde la competencia estatal sobre las bases (STC 48/1988, FJ 3) [...] Sin embargo, no cabe olvidar, en contrapartida, que la atribución de carácter básico a normas reglamentarias, a actos de ejecución o incluso a potestades administrativas ha sido entendida por este Tribunal como una dispensa excepcional” (STC 223/2000,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34/2013, de 14 de febrero, FJ 4 b), el Tribunal declara de nuevo que “las bases materiales establecen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Quiere esto decir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(mutatis mutandis, STC 95/1986, de 10 de julio, FJ 4) y por este motivo, la competencia estatal de las “bases de las obligaciones contractuales” del art. 149.1.8 CE debe ser entendida como una garantía estructural del mercado único y supone un límite en sí —un límite directo desde la Constitución— a la diversidad regulatoria que pueden introducir los legisladores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también es importante señalar antes de profundizar en el análisis de la adecuación de las disposiciones autonómicas impugnadas a los requisitos materiales y formales de la normativa básica, que en materia de obligaciones contractuales dicha valoración debe realizarse atendiendo rigurosamente al sentido que de la noción “bases de las obligaciones contractuales” se infiere del art. 149.1.8 CE. Este precepto constitucional atribuye al Estado la competencia para establecer los criterios de ordenación general del sector de la contratación privada en aquellos territorios autonómicos que cuenten con legislación propia, pero no le permite regular pormenorizadamente aspectos materiales concretos de estas obligaciones, pues tal regulación menoscabaría las competencias de las comunidades autónomas que tengan un Derecho civil foral o especial propio. “Nuestro texto constitucional garantiza tanto la unidad de España como la autonomía de sus nacionalidades y regiones, lo que necesariamente obliga a buscar un adecuado equilibrio entre ambos principios, pues la unidad del Estado no es óbice para la coexistencia de una diversidad territorial que admite un importante campo competencial de las comunidades autónomas. Ello otorga a nuestro ordenamiento, además, una estructura compuesta, por obra de la cual puede ser distinta la posición jurídica de los ciudadanos en las distintas partes del territorio nacional” (STC 96/2002, de 25 de abril, FJ 11). La unidad a la que se refiere la Constitución “no significa uniformidad, ya que la misma configuración del Estado español y la existencia de entidades con autonomía política, como son las comunidades autónomas, supone necesariamente una diversidad de regímenes jurídicos” (STC 88/1986, de 1 de julio, FJ 6),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31.1, 38, 139, 149.1.1 y 149.1.13 de la Constitución, ya que estos preceptos no exigen un tratamiento jurídico uniforme de los derechos y deberes de los ciudadanos en todo tipo de materias y en todo el territorio del Estado, lo que sería frontalmente incompatible con la autonomía” [STC 79/2017, de 22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de inconstitucionalidad hay que partir de la idea —como ya se ha advertido— de la existencia de una situación de concurrencia de competencias estatal y autonómica sobre la legislación civil contractual (art. 149.1.8 CE y 129 EAC). El carácter básico de la normativa estatal determinará que la norma autonómica haya de ajustarse a los límites establecidos por esta regulación, pues si no la respeta se vulnerará de modo mediato el art. 149.1.8 CE. Por ello, para enjuiciar si los preceptos autonómicos impugnados resultan contrarios al orden constitucional de distribución de competencias es preciso contrastar si la normativa autonómica es acorde con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advertir que en materia civil el legislador estatal no ha llevado a cabo una concreción formal de lo que ha de considerarse “bases de las obligaciones contractuales”, por lo que, mientras esto sucede, las comunidades autónomas no pueden quedar obligadas a esperar el pronunciamiento específico del legislador estatal y pueden ejercer su competencia respetando los principios que se deriven de la Constitución Española y de la legislación existente (SSTC 1/1982, de 28 de enero; 58/1982, de 27 de julio; 42/1983, de 20 de mayo, y 111/1986, de 30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de tenerse en cuenta que, de acuerdo con la doctrina de este Tribunal, la definición de lo básico ha de permitir a las comunidades autónomas su desarrollo a través de la consecución de opciones legislativas propias, de forma que la legislación básica no agote completamente la materia (SSTC 32/1981, de 28 de julio; 1/1982 y 5/1982, de 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ha de señalarse que la norma autonómica puede reproducir las bases estatales cuando sea necesario para hacer más comprensible el desarrollo normativo que, en ejercicio de sus competencias propias, realice. En tales casos, concurre la excepción que, de acuerdo con la doctrina de este Tribunal, permite al legislador autonómico introducirse en el terreno de lo básico (entre otras muchas, STC 119/2018, de 31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no ha declarado formalmente las bases de las obligaciones contractuales, pues estas obligaciones se encuentran reguladas en el Código civil estatal que es una norma preconstitucional. Por ello, para poder despejar las dudas competenciales planteadas y dar respuesta a las alegaciones formuladas por el Gobierno de la Nación sobre la inclusión en el Código civil de Cataluña de normas relativas a la compraventa, la permuta, el mandato y la gestión de negocios ajenos es preciso inferir de la regulación que efectúa el Código civil de estos contratos aquellas obligaciones que materialmente tienen esta naturaleza. Para realizar la tarea ha de partirse de la idea de que la necesidad de una mínima regulación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Todas estas normas constitucionales persiguen la ordenación general del orden público económico y son reglas esenciales en el orden jurídico global al ser las normas que determinan la estructura y el sistema económico de la sociedad. De ahí que en materia contractual solo deba considerase normativa básica aquellas reglas que incidan directamente en la organización económica, en las relaciones inter partes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para llevar a cabo este ejercicio de simple contraste principial o genérico se encuentra en la propia naturaleza del Derecho contractual, pues, salvo excepciones justificadas, estamos en presencia de un sistema jurídico eminentemente dispositivo en que debe regir y rige el principio de la libertad de pactos. El fundamento mismo de la institución del contrato se encuentra ante todo en el principio general de libertad que se deduce del art. 10 CE, al consagrar el principio de la dignidad de la persona y del libre desarrollo de la personalidad, y del art. 1.1 CE, que encuentra necesariamente su reflejo en el ámbito económico. Por ello, esta institución encuentra también fundamento constitucional en el art. 38 CE, por el que se reconoce la libertad de empresa en el marco de la economía de mercado, lo que supone innegablemente la libertad de iniciativa privada en el campo económico y la libertad de los particulares de constituirse en agentes económicos mediante la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Código civil, entendido como ordenamiento estatal regulador de las relaciones contractuales entre privados, contempla como regla básica la autonomía de la voluntad y la libertad de pactos (art. 1255 CC), no impone un régimen jurídico cerrado para cada tipo contractual y, si bien reconoce margen al legislador para adoptar medidas que puedan proscribir determinados comportamientos, vetar concretos tipos contractuales o establecer regímenes imperativos en otros, siempre está sujeto a la posibilidad de un enjuiciamiento constitucional de tales normas imperativas, en garantía de la libertad individual y de empresa a las que nos hemos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como el Tribunal ha declarado reiteradamente, en tanto el Estado no se pronuncie sobre lo que debe entenderse normativa contractual básica, para resolver el recurso planteado debemos inferirla mediante un examen de las normas recogidas en el Código civil de 1889, lo que no significa considerar que todas las normas contractuales contenidas en su libro IV lo sean. Muy al contrario, de una lectura atenta del mismo se extrae sin dificultad la idea de que en este cuerpo legal se insertan numerosas reglas optativas en orden a resolver problemas concretos y otras en las que se fijan los perfiles, esquemas o estructuras de lo que debe ser cada uno de los tipos contractuales y de los principios generales en los que se inspiran, como por ejemplo, el principio favor debitoris y favor creditoris, las reglas sobre los modos de producirse la responsabilidad por el incumplimiento del contrato o el problema de distribución de los riesgos derivado de la ejecución del mismo. En consecuencia, hay que entender que 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el libro IV CC contenga una regulación que impida a las comunidades autónomas con competencias en esta materia que puedan dictar regulación alguna. Las “bases de las obligaciones contractuales” a las que se refiere el art. 149.1.8 CE no constituyen el punto de partida abierto al desarrollo de las comunidades autónomas, sino que, por el contrario, son exclusivamente un límite a la actividad legislativa de estas. La razón de tal afirmación es clara: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 Así, por ejemplo, las comunidades autónomas pueden legislar diversamente sobre las causas de rescisión o de nulidad contractual, pero no variar el concepto mismo de nulidad o rescisión que deben ser equivalentes y únicos para todo el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también hay que aclarar que aun cuando el legislador civil estatal no ha identificado lo que deba entenderse por legislación básica en materia de contratos, puede considerarse como tal la comprendida en los principios desarrollados en los títulos I y II del libro IV CC (arts. 1088 a 1314), especialmente las normas relativas a las fuentes de las obligaciones (art. 1089 y ss. CC), a la fuerza vinculante del contrato (art. 1091 CC) y las que regulan sus elementos esenciales y efectos (arts. 1254 a 1280 CC). Con el mismo carácter básico deben tomarse los principios materiales que se extraen de estas normas tales como la autonomía de la voluntad, la prevalencia del principio espiritualista en la perfección del contrato, la eficacia obligacional del contrato en relación con los modos de traslación del dominio; la obligatoriedad del contrato, la buena fe contractual, el sistema de responsabilidad por incumplimiento, la responsabilidad universal del deudor, los requisitos de la validez y eficacia del contrato o la defensa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hemos de afirmar que 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bases, por tanto, deben referirse con carácter general y común a todos los contratos o categorías amplias de los mismos (STC 71/1982, de 30 de noviembre) y no pueden comprender la regulación de cada tipo contractual, salvo en la parte y medida que esta suponga una concreción complementaria de las reglas generales o generalizables a la clase a que por su naturaleza jurídica pertenece y, en todo caso, deben quedar opciones diversas para que el legislador autonómico pueda ejercitar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Análisis de la conformidad de las normas autonómicas impugnadas con la legislación básica estatal en materia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el fundamento jurídico anterior, una vez declarada la competencia de la Generalitat para legislar en materia de contratos de compraventa, permuta, mandato y gestión de negocios ajenos procede examinar si esta normativa respeta la competencia que el art. 149.1.8 CE atribuye al Estado para dictar “las bases de las obligaciones contractuales”, pues si la normativa impugnada no respetara estas bases incurriría en un vicio de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como también se ha señalado, efectuar este juicio presenta peculiaridades, pues las obligaciones contractuales están reguladas con carácter general en el Código civil, que, al ser una norma preconstitucional, no puede tener la condición formal de básica. La determinación de estas bases ha de inferirse, por tanto, de los principios esenciales que inspiran esta legislación (STC 111/1986, de 30 de septiembre, FJ 4). En el ámbito del Código civil esta operación de inferencia ha de tener presente que el texto de este cuerpo legal fue redactado por la vía de la delegación legislativa (Ley de bases de 11 de mayo de 1888). En este caso, al carecer esta normativa de la condición formal de básica, esta circunstancia subraya la necesidad, en la esfera jurisdiccional, de obtener la formulación de las bases mediante el ejercicio del ars inveniendi en el plano de los principios, por medio de un método que se ajuste a la jurisprudencia constitucional sobre el concepto. La noción de bases, en efecto, como tantas veces ha señalado este Tribunal, alude a los principios o elementos estructurales de una determinada materia que deben ser comunes en todo el Estado a partir de los cuales puedan las comunidades autónomas establecer su propia regulación. Por esta razón, para analizar en este supuesto si las normas autonómicas impugnadas respetan la legislación básica estatal, el parámetro de control no es la concreta regulación que efectúa el Código civil de estos contratos, sino únicamente sus elementos esenciales. Son estos elementos los que permiten atribuir una determinada naturaleza jurídica a los negocios jurídicos y establecer una regulación básica que garantice que las condiciones esenciales del ejercicio de la actividad económica sean iguales en todo el territorio nacional. De este modo, se salvaguarda la unidad de mercado (STC 79/2017, de 22 de junio, FJ 2) y, en general, la seguridad jurídica y se cumplen los fines que a través de la legislación básica se pretenden garantizar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las consideraciones que se acaban de exponer, se va a examinar si las novedades que introduce la legislación civil autonómica respecto de lo dispuesto en el Código civil sobre la estructura y principios que deben estar presente en los contratos de compraventa, permuta, mandato y sobre la gestión de negocios ajenos respeta las bases de las obligaciones contractuales que se infieren de la regulación de estas obligaciones prevista en 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compraventa (art. 621.1 del Código civil de Cataluña), cabe destacar que el legislador autonómico la mantiene como contrato obligatorio (no real), si bien incorpora la obligación del vendedor de transmitir la titularidad del derecho vendido, ya sea el de propiedad u otro derecho patrimonial, lo que, sin interferir en las reglas del Código civil, puede decirse que tan solo pone fin al secular debate doctrinal acerca de si el vendedor queda obligado transmitir la propiedad de la cosa vendida o por el contrato cumple limitándose a entregar su posesión legal y pacífica, respondiendo en caso de evicción.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asimismo, que el régimen de prohibiciones establecido por la ley impugnada en orden a la celebración del contrato de compraventa (art. 621.4 del Código civil de Cataluña) no coincide en todos los aspectos con el previsto en el Código civil. Tampoco aquí, sin embargo, podemos considerar que exista una vulneración de las bases sentadas por este cuerpo legal, dado que resulta indiscutible que el régimen de prohibiciones dispuesto en la nueva ley, en el marco del Derecho especial de Cataluña, respeta los elementos esenciales de la regulación del Código civil y responde plenamente al principio básico en el que esta normativa se inspira, a saber, la de hacer compatible la libertad de negociar con la evitación de conflictos de intereses que puedan perjudicar la causa del contrato, en línea, por lo demás, con la interpretación evolutiva realizada por la jurisprudencia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la norma autonómica prescinde de la necesidad de fijar el precio inicialmente (art. 621.5 del Código civil de Cataluña: “si el contrato suscrito no determina el precio ni establece los medios para su determinación, se entiende que el precio es el generalmente cobrado en circunstancias comparables”), lo que sin duda supone una novedad respecto al código civil estatal que dispone que el precio de una compraventa tiene que ser en dinero o signo que lo represente, y que tiene que ser cierto, en el sentido de determinado o determinable, ya sea por las partes o por un tercero (art. 1449 CC), so pena de que el contrato devenga ineficaz. A juicio de este Tribunal, si bien la existencia de un precio cierto es requisito esencial del contrato de compraventa, el cambio introducido por el legislador autonómico no incumple la legislación básica, pues rectamente entendida en la norma no se prescinde del precio, sino que se opta por establecer un criterio de fijación subsidiario para el caso de que las partes nada hayan pactado o exista desacuerdo entre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Derecho y el deber de información (art. 621.7 del Código civil de Cataluña) ha de tenerse en cuenta que, aunque la STC 71/1982, de 30 de noviembre, FJ 18, declaró que la introducción en el Derecho contractual de un deber de información con alcance general ha de hacerse por el legislador estatal en virtud de las competencias que en materia de Derecho civil le atribuye el art. 149.1.8 CE, esta doctrina no impide que este deber pueda ser impuesto también por el legislador autonómico si, como ocurre en el caso de Cataluña, ha asumido competencias en materia de Derecho civil propio (art. 129 EAC) y este Derecho, como se ha indicado, comprende la regulación de la compraventa.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por tanto, por determinar si la regulación del deber de información que efectúa la norma impugnada es acorde con las bases estatales. El art. 621.7 del Código civil de Cataluña, lo impone al vendedor, reforzando de esta manera el deber de transparencia de las partes en el contrato de compraventa. Esta norma parte del principio, admitido por la doctrina y por la jurisprudencia, en el estricto marco del Código civil, como fundamento interpretativo para la distribución de las obligaciones y riesgos en el contrato, de que es al vendedor a quien resulta más sencillo y menos gravoso conocer las calidades y características del bien objeto de compraventa y, por lo tanto, sobre él recae, salvo que otra sea la voluntad de las partes, un especial deber de información; mientras que es al comprador a quien corresponde, en virtud de los mismos principios de equilibrio contractual, el deber de verificación y comprobación del objeto del contrato una vez adquirido o recibido.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tampoco en esta norma puede verse conato alguno de inadecuación o interferencia lesiva con los principios y reglas establecidos en la normativa básica del Código civil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621.8 del Código civil de Cataluña relativo a las arras, dista también en alguna medida de lo dispuesto en el Código civil estatal, pues distingue entre arras confirmatorias y penitenciales, determinando la necesidad de que estas últimas se pacten expresamente, siguiendo así la consolidada jurisprudencia y doctrina científica y, aclarando, por lo demás que, en caso de que los contratantes no especifiquen la función que las mismas cumplen en el contrato, recibirán la consideración de confirmatorias. Por consiguiente, en opinión de este Tribunal, también en este caso, la norma autonómica no difiere de lo establecido en el Código civil estatal (art. 1454 CC), sino que tan solo incorpora las soluciones ofrecidas por la jurisprudencia a la posible interpretación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tenor del art. 621.9 del Código civil de Cataluña, una de las obligaciones del vendedor es garantizar la conformidad del bien vendido. A diferencia de lo dispuesto en el art. 1445 CC, el bien entregado no tiene que ser solo “cosa determinada”, sino que tiene que ser conforme a contrato y a los criterios acordados por las partes en relación con cantidad, calidad, tipo, uso habitual, empaque o suministro de accesorios e instrucciones, entre otros. Ninguna tacha, por tanto, de inadecuación a las bases establecidas en el Código civil puede apreciarse, sino que la regulación impugnada se ajusta, complementándolo, al principio de certeza del objeto de la compraventa y a la proscripción de los supuestos de aliud pro alio en consonancia con la más moderna jurisprudencia y doctrina civilística formulada en torno a aquel cuerpo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 las acciones del comprador y del vendedor derivadas del incumplimiento del contrato (art. 621.37 del Código civil de Cataluña) debe indicarse, en primer lugar, que, aunque, de acuerdo con la jurisprudencia del Tribunal (entre otras muchas, SSTC 62/1991, de 22 de marzo, FJ 4; 264/1993, de 22 de julio, FJ 5, y 54/2018, de 24 de mayo), estas acciones se incardinan en las competencias que atribuye al Estado el art. 149.1.6 y 149.1.8 CE, esta doctrina ha de entenderse sin perjuicio de las competencias que hayan podido asumir las comunidades autónomas con Derecho civil propio [en este sentido, STC 62/1991, FJ 4 e)]. De ahí que, en el presente caso, al haber asumido la Generalitat competencias en esta materia, la jurisprudencia citada no resulta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segundo lugar, verificar si la regulación que efectúa esta norma respeta las bases de las obligaciones contractuales. El art. 621.37 del Código civil de Cataluña expresa el principio básico de conservación del contrato y de eficacia de su cumplimiento. La norma autonómica unifica las acciones de ambas partes en caso de incumplimiento o cumplimiento imperfecto o defectuoso. Así, las conocidas acciones edilicias quedan incorporadas dentro de este concepto, a través del cual se puede exigir el cumplimiento específico, la suspensión del pago del precio o de obligaciones, la resolución de la compraventa o la reducción de precio. Hay que añadir la reclamación de daños y perjuicios, acumulable en todo caso, y la tradicional evicción.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debemos confirmar la ausencia de invasión o incumplimiento respecto de los principios que se infieren del Código civil (art. 1124 CC) y el pleno respeto a la interpretación jurisprudencial tendente a poner a disposición de las partes, sin distinciones formales enervantes, las acciones adecuadas para lograr la eficacia en el cumplimiento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lo que atañe al contrato de permuta y al contrato de cesión de finca o de aprovechamiento urbanístico a cambio de construcción futura (arts. 621.56 y art. 621.58 del Código civil de Cataluña), quedan regulados de manera específica y diferenciada respecto de la compraventa, disponiéndose su remisión en el caso de la permuta, al régimen de la compraventa, por lo que, en conjunto, hace reducir el margen de duda, además de contener unas reglas similares a las del Código civil (art.1538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para los contratos sobre actividad ajena (capítulo II del Código civil de Cataluña), mandato y gestión de asuntos ajenos (arts. 622.21 y ss. del Código civil de Cataluña), la regulación autonómica se basa en la establecida en el Código civil, si bien la amplía a la exigencia de que el mandatario actúe personalmente sin posibilidad de ceder la ejecución del encargo a un tercero, salvo autorización expresa (art. 622.26 del Código civil de Cataluña) y permite para el caso de la revocación del mandato que el mandante exija la devolución del documento contractual (art. 622.35). Igualmente destacable es el pacto de irrevocabilidad del mandato, si el otorgamiento tiene como finalidad la salvaguarda de intereses legítimos del mandatario o de los mandantes, derivados de una relación jurídica distinta del mandato (art. 622.36). A la vista de lo expuesto, parece indiscutible que la normativa autonómica no incumple la legislación que puede considerarse básica sobre el contrato de mandato, sino que la completa sin vulnerar los principios informadores del Derecho de contratos. Por su parte, la gestión de negocios ajenos sin mandato, se presenta como una institución residual respecto del mandato y como un instrumento de solidaridad mutua y gestión desinteresada entre particulares, sin diferir ni en su estructura, ni en su régimen jurídico de la esencia de este cuasicontrato regulado en el Código civil en el art. 1888.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contrato de compraventa de consumo (art. 621.2 del Código civil de Cataluña), el legislador autonómico establece una garantía en defensa del consumidor —la sanción de ineficacia para el caso de que en el contrato se dispongan pactos, cláusulas o estipulaciones, que, en perjuicio del consumidor, modifiquen el régimen imperativo de protección consagrado en la ley— que no contradice la legislación básica estatal, sino que se ajusta plenamente a esta normativa. Este precepto, al introducir la compraventa de consumo en la regulación general de la compraventa que efectúa el Código civil de Cataluña, no tiene más alcance que el de incorporar a este texto legal este tipo contractual de acuerdo con lo dispuesto en la legislación básica estatal —art. 59 del texto refundido de la Ley general para la defensa de los consumidores y usuarios— y prever la consecuencia jurídica que, de acuerdo con los principios básicos en materia de obligaciones contractuales, se deriva de la infracción de las normas imperativas. La articulación de la compraventa de consumo, por tanto, tiene como objeto distinguir en la disciplina de la compraventa una modalidad de gran relevancia práctica cuyas especificidades sobre la perfección del contrato, las obligaciones de las partes y las consecuencias de su incumplimiento, que se reflejan en distintos lugares del texto legal, deben dejarse establecidas —so pena de dejar incompleta o desequilibrada la regulación del contrato en su conjunto—, cosa que se hace con pleno respeto a la normativa básica estatal en materia de consumo, a la que la ley catalana se remite implícitamente.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el análisis realizado se puede concluir que la regulación autonómica impugnada no interfiere en la estatal y, por ello, no debe declararse inconstitucional ya que, en los términos expuestos, ni ha supuesto una invasión de competencias estatales ni, por ahora, supone ninguna interferencia en la regulación estatal. Es más, conviene advertir de la enorme semejanza, salvo las excepciones a las que nos hemos referido entre ambas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normativa, como se ha indicado, respeta, además, el principio de unidad de mercado. En efecto, en contra de lo que sostiene el abogado del Estado, la diferente regulación de las obligaciones contractuales que en ella se contiene no impide que el Derecho a la libertad de empresa se ejerza en condiciones básicas de igualdad (art. 38 CE), pues estas condiciones están garantizadas por la legislación básica estatal, ni constituye un obstáculo a la libertad de circulación impuesta por el art. 139.2 CE, ya que esta regulación no incide en el ámbito garantizado por este principio constitucional. En consecuencia, respeta los elementos fundamentales que, de acuerdo con la jurisprudencia de este Tribunal, definen la unidad de mercado (SSTC 96/2013, de 23 de abril, FJ 4, y 79/2017, de 22 de junio,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contraste entre la regulación autonómica y la estatal dictadas al amparo de su competencia en materia de Derecho civil debe aplicarse la doctrina constitucional sobre la reproducción de normas estatales por las autonómicas y distinguir dos supuestos distintos de lex repetita. El primer supuesto que se produce cuando la norma reproducida y la que reproduce se encuadran en una materia sobre la que ostentan competencias tanto el Estado como la comunidad autónoma, como es nuestro caso.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en el primero, al margen de reproches de técnica legislativa, la consecuencia no será siempre la inconstitucionalidad, sino que habrá que estar a los efectos que tal reproducción pueda producir en el caso concreto (STC 341/2005, de 21 de diciembre, FJ 3). En el supuesto analizado en esta sentencia, es claro que la comunidad autónoma catalana en uso de sus competencias está legitimada para repetir la normativa estatal contractual, aún más teniendo en consideración que no existe todavía un pronunciamiento por su parte acerca de qué deba considerarse básico en materia de contratos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finalizados los dos pasos propuestos en el fundamento jurídico 2 y habiendo dado respuesta a los problemas competenciales planteados en este recurso, no debemos, sin embargo, finalizar esta resolución sin recordar, por lo que se refiere a la ausencia de la fijación estatal de las bases de las obligaciones contractuales lo declarado en la STC 80/1988, de 28 de abril, FJ 5: “la tarea que a este Tribunal corresponde para la defensa del sistema de distribución de competencias [art. 161.1 c) CE y art. 59 de la Ley Orgánica del Tribunal Constitucional] cuando entra en juego, como ahora, la competencia estatal para la ordenación de lo básico, se debe orientar en atención a dos finalidades esenciales, consistente la primera en procurar que la definición de lo básico no quede, en cada caso, a la libre disposición del Estado —pues ello permitiría dejar sin contenido las competencias autonómicas— y cifrada, la segunda, en la preservación de que el cierre del sistema no se mantenga en la ambigüedad permanente que supondría reconocer al Estado la facultad para oponer sin advertencia a las comunidades autónomas, como norma básica, cualquier clase de precepto legal o reglamentario, al margen de cuál sea su rango y estructura”.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el recurso de inconstitucionalidad y, en consecuencia, declarar inconstitucional y nulo el art. 621.54.3 del Código civil catalán, introducido por el art. 3 de la Ley 3/2017, de 15 de febrero, del libro sexto del Código civil de Cataluña, relativo a las obligaciones y los contratos, y de modificación de los libros primero, segundo, tercero, cuarto y quinto.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de 13 de noviembre de 2019 dictada por el Pleno en el recurso de inconstitucionalidad 2557-2017 contra varios preceptos del Código civil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discrepancia con la sentencia se funda en que con ella una exigua mayoría del Tribunal decide romper con una consolidada línea jurisprudencial, sin anunciarlo y sin ofrecer al respecto motivación alguna. No se trata de que olvide anteriores pronunciamientos de hace décadas —que también— sino que actúa con similar soltura al ignorar una sentencia (en adelante STC) de este mismo año, como la 13/2019, de 31 de enero. Bien es verdad que el ponente de la que ahora analizamos —el que avisa no es traidor— ya había presentado un solitario voto particular futurista, que solo generó una adhesión, en el que mostró su “profunda preocupación por la deriva de la jurisprudencia constitucional, característica de los últimos años, favorable a la recentralización en materia de legislación civil a través de la preterición de los Derechos forales o especiales”.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Previamente me había tocado a mí votar en contra de la STC 95/2017, que, mediante una brillante prestidigitación, deja a la enfiteusis embarazada hasta el punto de hacerle dar a luz a una novedosa criatura: la propiedad temporal. Ya lamenté entonces que los padres políticos de la operación no hubieran aprovechado su presencia en las Cortes Generales para, vía proposición de ley, poner tal invento al servicio de todos los españoles. Se trataba, por el contrario, de aportar una modesta pieza a un código civil paralelo, ahora sustanciosamente recrecido.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llamativo es que en este caso ha logrado apoyo mayoritario, si bien es verdad que con algún reconocimiento de profundas dudas de constitucionalidad, superadas disfrazando de Realpolitik al mero fatalismo, para conjurar todo riesgo de melancolía, y apelando a un sentido práctico que cobraba aire darwinista.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Hace ya años que, en ámbito académico, escribí sobre Savigny y su Volksgeist, consciente de que no actuaba como colegislador sino haciendo historia del Derecho. Desde esa perspectiva considero una aportación positiva de nuestra Constitución haber respaldado la presencia excepcional de vestigios de Derecho foral y especial que lógicamente debería hacerla sentir más suya a los entusiastas de las “leyes viejas”. Al fin y al cabo, como andaluz, también me nutro de mi Volksgeist y agradezco verlo respetado. A lo que no me presto es a someterme a supremacismos de quienes —a estas alturas— se sienten humillados si se les trata como si fueran iguales a los demás. Galicia y Valencia han debido conformarse con menos (cf. SSTC 47/2004 y 133/2017 y SSTC 82/2016, 110/2016 y 192/2016).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que nos ocupa rebosa de una exuberante referencia a los principios; tema sin duda relevante en la teoría del Derecho actual, rompiendo con el normativismo característico del positivismo legalista y su presentación del Derecho como un sistema sin lagunas. Lo que no me queda claro es si esta es la matriz presente en la sentencia, dada la dificultad de entender vestigios históricos dispersos como si de un sistema pleno se tratara. Por otra parte, mi interés por que se me aclarara si existen principios jurídicos catalanes posconstitucionales no se vio correspondido en el curso de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bien conocido que los principios que operan en nuestra Constitución no tienen mucho que ver con los principios generales del Derecho poslegales, típicos como subsidiarios del normativismo citado. Se presentan, por el contrario, como principios prelegales, que condicionan la intervención de todos los poderes públicos y se adueñan de la interpretación de sus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ponencia no aborda directamente el alcance y significado de la “competencia exclusiva” atribuida al Estado sobre “legislación civil” (art. 149.1.8 de la Constitución, en adelante CE). Se refiere solo a la competencia catalana para actualizar, modificar y desarrollar el Derecho foral. Sintomáticamente, razona en todo momento que deben evitarse interpretaciones restrictivas. Se refiere también constantemente a la necesidad de ser flexibles a la hora de apreciar la necesaria conexión entre la nueva regulación civil catalana y el Derecho foral preconstitucional. Tratándose de una competencia exclusiva del Estado debe ser esta la que se vea a salvo de interpretaciones restrictivas fruto de imaginativas seudoconexiones.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ocurre cuando las contadas excepciones a esa competencia exclusiva se malentienden hasta transmutarla en competencia compartida. De acuerdo con la Constitución y con la doctrina de su máximo intérprete, la regla general es, precisamente, la competencia estatal en materia de Derecho civil; la excepción cualificada que salvaguarda la Constitución es la competencia autonómica: la “estructura autonómica del Estado ha reservado, con alguna salvedad cualificada, el Derecho privado a la potestad central del Estado” [SSTC 88/1986, FJ 5; 264/1993, FJ 5; 157/2004, FJ 11; 54/2018, FJ 6 c), y 13/2019, FJ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sin embargo, interpreta expansivamente la competencia autonómica para desarrollar el Derecho foral, dando a entender que la Generalitat de Cataluña está autorizada a aprobar un código civil completo, desplazando enteramente la legislación civil estatal; ello resulta evidentemente inconsistente con un criterio de reparto que atribuye la competencia al Estado con carácter general. Intenta fundamentarlo en su “crecimiento orgánico”, en su capacidad de regular “ámbitos no normados por aquel Derecho” y en que sin capacidad de “crecimiento, actualización e innovación las instituciones jurídicas pierden su razón de ser”. La noción de “desarrollo” de los Derechos civiles forales o especiales no debería “vincularse rígidamente al contenido actual de la compilación u otras normas de su ordenamiento”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Varios pasajes de la sentencia dan a entender que la conexión del Derecho civil autonómico nuevo puede trabarse con Derecho civil posconstitucional, partiendo de que este es ya expresión de una actualización, modificación o desarrollo de Derecho foral preconstitucional. De ahí que, “para comprobar si existe o no vinculación entre las nuevas normas y el ordenamiento jurídico autonómico no es necesario relacionarlas con instituciones concretas ya reguladas, sino que es suficiente con que tal unión o trabazón exista con el conjunto de las instituciones preexistentes, con su sistema normativo y con los principios que lo informan” (FJ 3). No deja de ser curioso al respecto que se aluda también a cualquier “ordenación posterior”, expresión particularmente discutida, que se pretendía apoyar sin mayor fundamento en una sentencia previa; la cuestión se ha resuelto manteniendo tal alusión, aunque prescindiendo de la cita a la sentencia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ello, la sentencia utiliza efectivamente legislación posconstitucional para justificar la necesaria conexión en relación con la regulación vigente de la representación, a fin de afirmar la competencia autonómica para regular el contrato de mandato [FJ 5 a)]. Al abordar las concretas impugnaciones, esta interpretación expansiva se lleva todavía más lejos. La sentencia no examina si los preceptos impugnados desarrollan una figura o principio peculiar del Derecho civil propio; considera suficiente que haya alguna regulación anterior en la materia para entender que la impugnada conecta con ella. Del hecho de que fue también “objeto de la atención del legislador autonómico la disciplina obligacional y los contratos en particular” y que se introdujera —por vía enfitéutica…— “en estos últimos normativa específica sobre la compraventa”, lleva a establecer que tales “razones son por sí suficientes”, “para concluir que la regulación de este contrato, aun no siendo completa y detallada, se incardina de manera natural en aquel originario libro de la compilación y en el posterior Código civil de Cataluña” [FJ 4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al resolver las impugnaciones se considera que, afirmada la rescisión por lesión y la venta a carta de gracia como figuras propias del Derecho civil catalán, “se debe apreciar que la norma impugnada relativa al régimen jurídico del contrato de compraventa (previsto en el art. 3 de la Ley 3/2017 impugnado) guarda una evidente conexión orgánica con la regulación originaria catalana recogida en la compilación”; por más que sea “innegable que, a diferencia de su precedente legislativo, la Ley 3/2017 en su art. 3, ahora acomete una regulación completa y detallada del contrato de compraventa” [FJ 4 a)]. Esta conclusión “ha de hacerse extensiva” a la regulación catalana impugnada sobre el contrato de permuta, aun reconociendo que “la Ley 40/1960 únicamente alude a la permuta en la rúbrica del capítulo III del título I de su libro IV, relativo a las obligaciones y contratos” (FJ 4 a)). Lo mismo se extiende a la regulación de la compraventa de consumo [FJ 4 c)], así como a la de los contratos sobre actividad ajena: el mandato y la gestión de negocios sin mandato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generalizarse tal planteamiento, habría que admitir con toda claridad que la legislación civil estatal desaparecería virtualmente en todas las comunidades autónomas que tengan alguna mínima tradición foral; lo que, como ya he señalado, no ha ocurrido hasta ahora al interpretar el artículo 149.1.8 CE. La doctrina constitucional viene exigiendo hasta el momento que todo desarrollo de derecho civil conecte con leyes o normas forales preconstitucionales (por todas, STC 95/2017, FJ 4 b). La sentencia, aunque se cuide de no afirmarlo, viene a modificar esta doctrina, al admitir la conexión con derecho civil posconstitucional.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ha venido exigiendo la conexión con alguna institución o principio peculiar del derecho civil foral. Es constante tal exigencia de peculiaridad del principio o figura con el que ha de estar conectada la legislación autonómica que quiera adoptarse en materia civil (SSTC 88/1993, FJ 3, 156/1993, FJ 1 b), 31/2010, FJ 76, 40/2014, FJ 5, 82/2016, FJ 6, 95/2017, FJ 4, 133/2017, FJ 4, 40/2018, FJ 6; 41/2018, FJ 6). Sin embargo, esta exigencia desaparece en esta sentencia; le basta que haya alguna norma sobre la materia para entender que la Comunidad Autónoma está autorizada a regular toda ella. La aplicación de la doctrina constitucional conduciría casi con toda seguridad a un resultado bien distinto. No parece que las pocas peculiaridades forales en materia de contratos (rescisión por lesión y venta a carga de gracia) puedan fundar la creación de todo un sistema catalán de obligaciones y contratos, que desplace la regulación estatal de los Códigos Civil y de Comercio. Faltando la invocación de precedente preconstitucional alguno relativo al mandato y a la gestión de negocios ajenos, no parece tampoco que el legislador autonómico pueda regularlos acabadamente. Menos aún si se pretende colgar tal regulación de una figura que poco tiene que ver con estas cuestiones: el albacea, como garante de la última voluntad del testador.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encuadra todas las controversias competenciales suscitadas por la regulación impugnada en el ámbito de la “legislación civil” (art. 149.1.8 CE). Descarta, por el contrario, la entrada en juego del título “legislación mercantil” (art. 149.1.6 CE). Se refiere a ella, como competencia estatal exclusiva, en pocas ocasiones. En una de ellas al reproducir una sentencia anterior, sin que la alusión cobrara particular significación [FJ 4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ahí que puntualice que “en el caso del contrato de compraventa ha de primar su carácter civil, pues dirigiendo la atención hacia el consumidor, que es el principal sujeto y protagonista de la protección que dispensa el mandato constitucional, su posición en el contrato de compraventa es típica de las relaciones civiles, porque actúa con una finalidad esencialmente privada y sin ánimo de lucro”; añadiendo luego que este “mismo criterio aparece recogido en el art. 326 del Código de comercio que expresamente excluye que tenga naturaleza mercantil la compraventa de efectos dedicados al consumo del comprador o de persona por cuyo cargo se adquieren”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tratamiento es obviamente insuficiente. La invasión de la competencia estatal de legislación mercantil es un motivo que el recurso razona respecto de la regulación impugnada de la compraventa de consumo (art. 621.2 del Código civil de Cataluña), que habrá de estimarse o desestimarse analizando la doctrina constitucional. La doctrina establecida no es la derivada de las sentencias que han afrontado el régimen de los contratos con consumidores. Si una de las partes contratantes es un empresario, el Tribunal Constitucional viene entendiendo que estamos en el ámbito de la legislación mercantil; se entiende que este título incluye “la regulación de las relaciones jurídico-privadas de los empresarios mercantiles o comerciantes en cuanto tales” (SSTC 37/1981, FJ 3, y 96/1996, FJ 30). En consecuencia, se está en el ámbito de la legislación mercantil si una de las partes es un empresario, por más que la otra sea un consumidor (entre otras, STC 118/1996).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ha confirmado y aplicado esta doctrina recientemente en relación, precisamente, con regulaciones catalanas relativas a contratos con consumidores. Así la STC 54/2018, de la que fue ponente el magistrado Valdés Dal-Ré ha declarado la inconstitucionalidad y nulidad de varios preceptos del Código de consumo de Cataluña por invasión, no solo de la competencia estatal en materia de Derecho civil, sino también la relativa a la legislación mercantil. Quedaba así sentado que “los preceptos que afectan y modulan el régimen de perfeccionamiento y de la eficacia de los contratos pertenecen a la titularidad estatal, ex artículos 149.1.6 y 8 CE” [FJ 9 a)]. Igualmente, a propósito del art. 263.2.4 del Código civil de Cataluña, señalaba que la “norma catalana introduce en efecto una prohibición de contratar que desborda el ámbito competencial autonómico, pues […] este tiene como límite, entre otros, que no se produzca un novum en el contenido contractual, o en otras palabras, que no se introduzcan derechos ni obligaciones en el marco de las relaciones contractuales privadas” [FJ 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esta sentencia, la resolución de la que ahora discrepo se limita a decir que, aunque “las acciones del comprador y del vendedor derivadas del incumplimiento del contrato (art. 621.37 del Código civil de Cataluña) deben incardinarse […] en las competencias que atribuye al Estado los arts. 149.1.6 y 149.1.18 CE, […] ha de entenderse sin perjuicio de las competencias que hayan podido asumir las comunidades autónomas con derecho civil propio”. En el presente caso se nos dice que, “al haber asumido la Generalitat competencias en esta materia, la jurisprudencia citada no resulta de aplicación” [FJ 7 f)]. Frente a ello, hay que recordar, en primer lugar, que, de acuerdo con el art. 149.1.6 CE, el Derecho civil foral en modo alguno puede penetrar en materias de legislación mercantil, reservadas en exclusiva al Estado; por lo que la doctrina de la STC 54/2018 resultaba plenamente aplicable a este caso. A su vez, esa sentencia anuló por invasión de las competencias estatales en materia civil y mercantil preceptos del Código de consumo de Cataluña, pese a que para entonces esta comunidad autónoma había ya asumido la actualización, modificación y desarrollo de su derecho foral. La salvedad que se introduce ahora es pues un modo de sortear las consecuencias que cabalmente impondría en el caso actual la aplicación de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ocurre con la STC 13/2019, de la que me tocó ser ponente, que ni siquiera se cita, pese a ser muy reciente y referirse también al Código de Consumo de Cataluña. Declaró por la misma razón la inconstitucionalidad de un determinado régimen obligacional del fiador en los préstamos con garantía hipotecaria, así como sobre el importe que ha de pagar el deudor para liberarse del crédito: “Ciertamente, ambas disposiciones responden con toda evidencia a la finalidad de proteger a los consumidores. Ahora bien, producen con igual claridad ‘un novum en el contenido contractual’, esto es, introducen ‘derechos y obligaciones en el marco de las relaciones contractuales privadas’ [STC 54/2018, FFJJ 6 c) y 9, citando las SSTC 88/1996, de 1 de julio, FJ 5, y 157/2004, de 21 de septiembre, FJ 11]. De modo que esta regulación (art. 4 y disposición adicional), al igual que la declarada inconstitucional y nula por la STC 54/2018, ‘se ha adentrado a regular ámbitos reservados a la competencia exclusiva del Estado por el artículo 149.1.6 y 8 CE’, lo que basta ‘para concluir en su inconstitucionalidad’” (FJ 3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aplicación de la doctrina constitucional reseñada habría de conducir a estimar la impugnación de la regulación de la compraventa de consumo (art. 621.2 del Código civil de Cataluña, en la redacción dada por el art. 3 de la Ley 3/2017).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tratamiento de las “bases de las obligaciones contractuales” como límite a la competencia autonómica en material de derecho civil ha contribuido no poco a la ruptura de esa doctrina notablemente consolidada. El art. 149.1.8 CE, tras establecer la competencia estatal en materia de legislación civil y reconocer la autonómica para actualizar, modificar o desarrollar el derecho foral propio, dispone que corresponde al Estado “en todo caso” la regulación de algunas materias. Entre otras, “las reglas relativas a la aplicación y eficacia de las normas jurídicas, relaciones jurídico-civiles relativas a las formas de matrimonio, ordenación de los registros e instrumentos públicos, bases de las obligaciones contractuales”… A la vista de esta previsión constitucional, la sentencia admite que, aunque exista una tradición foral contractual anterior a la Constitución, esta no podrá ser objeto de actualización, modificación o desarrollo si afecta a las “bases de las obligaciones contractuales” (FFJJ 2 y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afirmar en los términos vistos que el régimen contractual impugnado es un “desarrollo” de Derecho foral, se plantea si es compatible con las “bases de las obligaciones contractuales”. A tal efecto, identifica primero el concepto de “bases de las obligaciones contractuales” con el de “legislación básica”, esto es, con la reserva al Estado de un mínimo común denominador normativo que admite el desarrollo autonómico (FJ 2, al referirse a la “legislación básica estatal” en materia de obligaciones y contratos; y, ampliamente, en el FJ 6). Al hacer entrar en juego, por mera afinidad literal, la relación bases-desarrollo propia de las competencias compartidas, la sentencia viene a considerar que la noción de “bases de las obligaciones contractuales” es por completo equivalente al concepto de las bases en materia de sanidad (art. 149.1.16 CE), régimen jurídico de las administraciones públicas (art. 149.1.18 CE), medio ambiente (art. 149.1.23 CE), minas (art. 149.1.25 CE) o educación (art. 149.1.30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Establecida tal lógica bases/desarrollo en materia de obligaciones y contratos, la sentencia constata que el Estado no ha especificado qué partes del Código civil revisten carácter básico, lo que le lleva a concluir que deben reputarse básicas únicamente “aquellas reglas que incidan directamente en la organización económica, en las relaciones inter partes y en la economía interna de los contratos”; “las bases, por tanto, deben referirse con carácter general y común a todos los contratos o categorías amplias de los mismos”; “no pueden comprender la regulación de cada tipo contractual, salvo en la parte y medida que esta suponga una concreción complementaria de las reglas generales o generalizables a la clase a la que por su naturaleza jurídica pertenece y, en todo caso, deben quedar opciones diversas para que el legislador autonómico ejercite su competencia”, convertida en compartida. En suma, el contraste entre la legislación civil catalana y la básica estatal en materia de obligaciones se convierte en un “ejercicio de simple contraste principal o genérico” (FJ 6). Fijada esta doctrina, la hace un análisis fugaz de la regulación impugnada, concluyendo que es compatible con las bases de las obligaciones contractuales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ha llegado con ello a una identificación de las “bases de las obligaciones contractuales” con el concepto de legislación básica, como si el reparto de competencias en materia de Derecho civil fuera por completo equivalente al establecido en materias ya aludidas: sanidad, educación, minas, energía o medio ambiente. En realidad las “bases de las obligaciones contractuales”, al igual que el resto de materias civiles que corresponden “en todo caso” al Estado ex art. 149.1.8 CE, constituyen “una excepción a la excepción”; esto es, un límite a la competencia autonómica para actualizar, modificar y desarrollar Derecho civil o, lo que es lo mismo, una confirmación de la regla general favorable a la uniformidad de todo el Derecho privado. El reparto de competencias en materia de Derecho civil es, pues, enteramente singular, por completo alejado de la lógica bases/desarrollo empleada en otras materias.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pasa inadvertido en la sentencia, lo que no deja de resultar sorprendente, ya que su ponente lo plasmó brillantemente en el voto particular arriba aludido, al dar por sentado que “son las bases estatales relativas a las obligaciones contractuales las que constituyen el límite excluyente de segundo grado a la actividad legislativa del Parlamento de Cataluña en materia de contratos vinculados a su Derecho civil especial” y, de modo más claro, admitir que se trata de una “excepción, a su vez, a la excepción a la regulación del Derecho civil especial”. En efecto el significado de este límite cobra sentido en el contexto de un precepto constitucional —el art. 149.1.8 CE— que atribuye una competencia autonómica restringida de derecho civil, ceñida a una actualización, modificación o desarrollo de normas forales preconstitucionales. Cuando una comunidad autónoma renueva una regulación propia y peculiar que estaba vigente a la entrada en vigor de la Constitución, si afecta al régimen de las obligaciones, debe respetar la estructura básica o fundamental del Derecho común, lo que remite a un análisis singularizado del caso. No ha entrado pues en juego una lógica bases/desarrollo. En consecuencia, no corresponde al Estado especificar qué partes de su legislación civil admiten un desarrollo, sino la comunidad autónoma en condiciones de hacer valer una concreta y arraigada peculiaridad. Si cabe o no una legislación civil autonómica depende, no de una supuesta legislación básica estatal, sino de la existencia de una tradición foral preconstitucional que puede legítimamente desarrollarse sin afectar, en que lo que se refiere a las obligaciones, a la estructura o régimen fundamental del Derecho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al permitir cualquier regulación de derecho civil territorial con tal de que pueda identificarse alguna norma autonómica previa en la materia, enlazable generosamente por demás con otras posteriores, viene a desplazar la competencia general que el art. 149.1.8 CE atribuye al Estado. Justificada así una competencia general de determinadas comunidades autónomas en materia de Derecho civil, el concepto de “bases de las obligaciones contractuales” pierde su sentido originario, para convertirse en un mínimo común denominador que las comunidades pueden desarrollar con independencia del alcance de sus respectivos Derechos forales tradicionales. Si cabe o no legislación civil autonómica pasa a depender, no de la existencia de una tradición foral preconstitucional —que es lo que quiere el art. 149.1.8 CE—, sino del alcance de una legislación básica que, por lo demás, según la argumentación de la sentencia, debería ser necesariamente muy escueta.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por tanto del significado que la sentencia atribuye a las “bases de las obligaciones contractuales” y su análisis de la legislación estatal que habría de revestir carácter básico, así como de la conclusión de que la regulación impugnada no la contradice. Por el contrario, la sentencia habría debido rechazar que sean desarrollo de derecho civil propio las previsiones impugnadas sobre compraventa, permuta, mandato y gestión de negocios ajenos.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noviembre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Antonio Narváez Rodríguez, en relación con la sentencia dictada en el recurso de inconstitucionalidad núm. 2557-2017, y al que se adhiere el magistrado don Santiago Martínez-Vares García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formulo el presente voto particular discrepante del criterio de la mayoría, partiendo, como no puede ser menos, de la consideración y respeto que merece la decisión adoptada por los señores magistrados que han apoyado la sentencia. Debo anticipar, también, que me he adherido al voto particular del magistrado don Ricardo Enríquez Sancho, en lo que se refiere al planteamiento discrepante de la sentencia, que hace aquel sobre el alcance, contenido y consecuencias jurídicas de las “bases de las obligaciones contractuales”, que comparto plenamente.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voto particular se ciñe, sin embargo, a la tesis, contrapuesta a la de la sentencia, sobre el criterio de la “conexión” entre la normativa civil catalana sobre contratos, incorporada por la Ley 3/2017, y las instituciones y principios propios del Derecho civil contractual catalán, preexistente a la entrada en vigor de la Constitución. Expongo, a continuación, los argumentos sobre los que sostengo este parecer discrepante, que son los mismos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disentimiento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relación con el encuadre competencial que se realiza en la sentencia, aun aceptando que el principal título competencial en liza sea el de “legislación civil” del art. 149.1.8 CE, a cuyo alcance en este supuesto me referiré acto seguido, no puedo compartir que se haya prescindido por completo del de la “legislación mercantil” del art. 149.1.6 CE, oportunamente invocado en la demanda por el abogado del Estado, especialmente en relación con la compraventa de consumo.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doctrina reiterada de este Tribunal que la competencia exclusiva estatal sobre “legislación mercantil” condiciona las normas autonómicas de protección de los consumidores (entre otras, SSTC 62/1991, de 22 de marzo, FJ 4; 88/1996, de 1 de julio, FJ 5, y 157/2004, de 21 de septiembre, FJ 11); doctrina según la cual “la determinación del contenido de los contratos y de las acciones por incumplimiento, saneamiento o resolución se inserta dentro de la competencia estatal exclusiva atribuida por los artículos 149.1.6 y 8 CE”. Recientemente, ha aplicado el Tribunal este criterio en la STC 54/2018, de 24 de mayo, FFJJ 6 c) y 9, por la que declaró inconstitucionales y nulos varios preceptos del Código de consumo de Cataluña. Del mismo modo, en la STC 13/2019, de 31 de enero, FJ 3 C) —que no es citada en la sentencia— fueron declarados inconstitucionales y nulos determinados preceptos de la Ley del Parlamento de Cataluña 24/2015, de 29 de julio, de medidas urgentes para afrontar la emergencia en el ámbito de la vivienda y la pobreza energética, en las que se incidía en el régimen obligacional del fiador en los préstamos con garantía hipotecaria para la compra de vivienda y en el retracto de crédito hipotecario litigioso, siempre que, en ambos casos, el deudor fuera consumidor.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la sentencia omite pronunciarse sobre la aplicación de dicha doctrina a este recurso, cuando, a la luz de la misma, deberían haber sido analizados, de modo particular y con referencia al título competencial del art. 149.1.6 CE, aquellos preceptos impugnados que afectan al régimen de derechos y obligaciones de las partes en el contrato de compraventa de consumo, como son, por ejemplo, los arts. 621.25.2 (responsabilidad por la falta de conformidad) y 621.34.3 (recepción del bien) del Código civil de Cataluña. Al respecto, cuando se trata de contratos entre empresarios y consumidores, la doctrina de este Tribunal no ha aplicado los títulos competenciales de los arts. 149.1.6 y 8 CE como compartimentos estancos, sino que lo ha hecho siempre de modo conjunto.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planteamiento se explica porque si, en general, la regulación de cualquier contrato forma parte de la ordenación del tráfico como correlato jurídico-privado de la unidad de mercado, con mayor razón en el caso de contratos entre empresarios y consumidores. Y conduce a interpretar restrictivamente las competencias autonómicas aun cuando se invoque a su favor el título competencial en materia de Derecho civil foral o especial (a la aplicación de este título al presente caso me referiré en el apartado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la que discrepo prescinde de analizar los preceptos impugnados a partir de la consolidada doctrina constitucional sobre los contratos con consumidores, en la que este Tribunal ha otorgado un papel muy relevante a la competencia exclusiva estatal sobre legislación mercantil. Con fundamento en tal doctrina, dado que inciden en el contenido de las relaciones contractuales empresarios-consumidores las normas reguladoras de la compraventa de consumo, hay argumentos de peso, a mi entender, para concluir que exceden del ámbito competencial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como razón principal de mi objeción, no puedo compartir el alcance que otorga la sentencia a la competencia de la Comunidad Autónoma de Cataluña en materia de Derecho civil. Aunque en el plano teórico parece atenerse a la doctrina constitucional sobre el art. 149.1.8 CE, la aplicación que hace en la práctica lleva, a mi parecer, a una completa desvinculación de la misma. Por un lado, con cita de la STC 88/1993, de 12 de marzo, FJ 3, reconoce que, según nuestra doctrina, el “crecimiento” de los derechos civiles autonómicos “no debe dejar paso a una expansión en cualquier dirección ni sobre cualesquiera objetos, ni a una competencia legislativa ilimitada ratione materiae dejada a la disponibilidad de las comunidades autónomas, sino a un crecimiento de acuerdo con los principios informadores peculiares del Derecho foral”. Igualmente, se remite a pronunciamientos previos del Tribunal sobre el sentido de los conceptos “conservación, modificación y desarrollo”, en particular, sobre el criterio de conexión con el Derecho civil preexistente en Cataluña.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parece discutible que la competencia civil que reconoce la Constitución a determinadas comunidades autónomas se justifica por la constatación de un Derecho civil foral o especial propio, preexistente a la entrada en vigor del texto constitucional. Con base en nuestra doctrina se deben descartar dos interpretaciones maximalistas del art. 149.1.8 CE: por un lado, la de que la competencia autonómica deba quedar congelada y circunscrita a la regulación preexistente, pues el “desarrollo” implica crecimiento (STC 88/1993, FJ 3); de otro lado, la de que este crecimiento del Derecho civil foral o especial puede extenderse a cualquier materia, con el solo límite de las reservas estatales de segundo grado  que recoge el segundo inciso del art. 149.1.8 CE, que incluye, en lo que aquí interesa, “las bases de las obligaciones contractuales”.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delimitación de la competencia autonómica se sitúa a medio camino entre los dos puntos que he indicado, pues nuestra doctrina ha excluido expresamente la compatibilidad con la Constitución de cualquiera de las dos interpretaciones extremas. El alcance y contenido concreto de la competencia autonómica en materia civil se halla en una zona con un innegable grado de indeterminación, en la que los parámetros relevantes son dos: la “conexión” con las instituciones ya reguladas en la compilación o en otros textos preexistentes o en costumbres acreditadas, pero no, como dice algún pasaje del texto de la sentencia “en otras leyes posteriores”; y su actualización, innovación y desarrollo conforme a “los principios informadores peculiares” del Derecho foral o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aunque la sentencia se atiene aparentemente a lo anterior, en realidad define un ámbito prácticamente ilimitado para la competencia de Cataluña en materia de Derecho civil. Y lo hace a través de tres vías concurrentes, que paso a exponer: (i) un criterio extraordinariamente laxo para apreciar la conexión, con casi nula exigencia de justificación de dicha conexión al legislador catalán; (ii) la falta total de referencia a los imprescindibles “principios informadores peculiares del Derecho foral o especial” propio; y (iii) una interpretación restrictiva de la competencia estatal en “legislación civil”—y por consiguiente expansiva de la autonómica— que es incompatible con la literalidad y el sentido del art.149.1.8 CE. Me referiré, seguidamente, a cada uno de estos tres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normas sobre obligaciones y contratos eran claramente minoritarias en el conjunto del Derecho civil catalán. En el texto refundido de la compilación del Derecho civil de Cataluña (Decreto Legislativo 1/1984, de 19 de julio) se dedicaban a dicha materia los arts. 321 a 341, esto es, veinte artículos de los trescientos cuarenta y cuatro que integraban la compilación. Esta escasa relevancia se confirma con la lectura de la justificación de la enmienda número 183 del grupo parlamentario de la Minoría Catalana al texto apartado séptimo del artículo 138 del anteproyecto de Constitución, que pasaría luego a ser el  actual art. 149.1.8 de la Carta Magna. En aquella justificación se afirmaba literalmente que había “pocas bases contractuales privativas del Derecho catalán” y la enmienda pretendía que las “pocas peculiaridades vigentes que en relación con las mismas forman actualmente parte del conjunto del Derecho civil especial de Cataluña y que difieren del Código civil subsistan y, si hay que suprimirlas o perfeccionarlas, sea el órgano legislativo autonómico catalán el competente para hacerlo, como el resto del Derecho catalán”. La enmienda aspiraba a que, tras la reserva al Estado de las “bases de las obligaciones contractuales”, se añadiera la expresión “sin perjuicio del mantenimiento de las peculiaridades de las mismas [bases contractuales] que estuvieren vigentes en el Derecho sustantivo de los territorios autónomos”. La enmienda fue rechazada y no quedó incorporada al texto definitivo del art. 149.1.8 CE, que únicamente recoge esta salvedad para las fuentes del Derecho civil foral o especial.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toma de postura del constituyente y el rechazo de aquella enmienda, no solo cabe interpretarlo como el deseo de este de restringir la competencia autonómica en materia del derecho contractual, sino que revela el carácter excepcional y poco significativo que, para el grupo parlamentario catalán, tenía el derecho civil de contratos en aquella comunidad.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lo anterior, se debe hacer hincapié en que es al legislador autonómico a quien incumbe acreditar la conexión con instituciones propias de su derecho, que sean preexistentes a la Constitución y arraigadas en la tradición jurídica de la comunidad autónoma, así como guiadas por “principios informadores peculiares”. El recurso del abogado del Estado impugna la regulación de los contratos de compraventa, permuta, mandato y gestión de negocios ajenos, no así otras figuras previstas en la Ley 3/2017, como son los contratos sobre objeto ajeno, los aleatorios, el contrato de alimentos, los contratos de cooperación y los de financiación y garantía, que también figuran incorporados al libro VI del Código civil catalán y sobre los que no se ha formulado ninguna impugnación por aquel.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sobre los contratos cuya constitucionalidad se cuestiona, la Ley 3/2017 apenas da razón que justifique su vinculación con instituciones previas y principios propios, más allá de lo que reconoce que son “disposiciones aisladas” (preámbulo, párrafo quinto), relacionadas con la rescisión por lesión y la venta a carta de gracia. Asiente, en cambio, que el Código civil ofrece una regulación completa de la compraventa y que la que propone la norma impugnada tiene muy en cuenta la construcción del Derecho privado europeo moderno en materia de contratos.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no comparto que la existencia de dos especialidades catalanas sobre la regulación de un contrato tan importante para el tráfico como la compraventa pueda justificar la competencia de esta comunidad autónoma para introducir una regulación exhaustiva e integral del citado contrato, compuesta por cincuenta y cinco artículos de los que solo dos conectan con instituciones propias. Baste insistir en que la carga probatoria sobre la conexión recae sobre la comunidad autónoma que ha legislado. Al respecto, se comprueba que, de los veinticinco párrafos que el preámbulo de la Ley 3/2017 dedica a explicar la normativa aprobada sobre la compraventa, solo dos tratan de las especialidades citadas, que, según he dicho, califica como “aisladas”. En cambio, insiste en la incorporación del derecho europeo de contratos, con cita de la Directiva 1999/44/CE del Parlamento Europeo y del Consejo, de 25 de mayo de 1999. Aunque las comunidades autónomas son competentes para transponer el Derecho europeo en materias que sean propias de sus atribuciones, conforme al bloque de constitucionalidad, al abordar la adecuación a las reglas del art. 149.1.8 CE de las normas de derecho civil, el legislador civil, catalán en este caso, debe acreditar antes la conexión.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mayor abundamiento, el preámbulo de la Ley 3/2017 llega a admitir que la regulación de la compraventa aplicada en Cataluña hasta la nueva ley era la del Código civil, más allá de las particularidades mencionadas, por lo que no entiendo justificada en el derecho catalán preexistente una regulación completa de la compraventa y, por extensión, de la permuta, a la que se aplican supletoriamente las reglas de aquella (art. 621.57 del Código civil de Cataluña), con el resultado de reemplazar al Derecho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del mandato, la argumentación de que está conectado con instituciones previas y principios informadores peculiares es sencillamente inexistente. No solo es una figura no prevista en la compilación catalana, sino que la Ley 3/2017 no ofrece razón de en qué medida una regulación completa del mismo como la que introduce se justifique sobre precedentes propios y especialidades preexistentes. El criterio de la sentencia de aceptar la conexión al vincular este contrato con figuras del derecho de familia y sucesiones, específicamente destinadas a abordar otras situaciones y problemáticas diferentes, resulta forzado y es tan laxo que, en definitiva, supone de facto aceptar un crecimiento sin límite del Derecho civil especial propio, pues difícil será no encontrar alguna relación, del todo remota como aquí es el caso, entre el contenido de unas instituciones y otras, dado que, no en vano, el derecho civil es un sistema y todas sus partes guardan cierta relación. La sentencia llega a asemejar el mandato con el violario y el censal, contratos en los que la obligación del adquirente de pagar una cantidad no deriva de un mandato de quien le entrega el bien o capital, sino que forma parte de las obligaciones típicas del contrato. Aquí, como en otros casos, la sentencia deja entrever un cierto voluntarismo en la apreciación de la conexión.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segundo término, la doctrina constitucional [SSTC 88/1993, de 12 de marzo, FJ 3; 156/1993, de 6 de mayo, FJ 1 b), 40/2014, de 11 de marzo, FJ 5; 95/2017, de 6 de julio, FJ 4; 133/2017, de 16 de noviembre, FJ 4, y 40/2018, de 26 de abril, FJ 6]  ha insistido en los “principios informadores peculiares”, como fundamento de la competencia atribuida a determinadas comunidades autónomas para la “conservación, modificación y desarrollo” de su Derecho civil. La propia sentencia asume de entrada que el crecimiento del Derecho catalán debe hacerse de acuerdo con tales principios, pero olvida luego dicha condición, a la que no vuelve a hacer referencia, y, desde luego, no la aplica en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la razón de que, en materia de legislación civil, el constituyente no se decantara por la llamada opción “autonomista”, que habría significado atribuir un determinado nivel de competencias a todas las comunidades autónomas, sino por la “foralista”, fue el reconocimiento de las singularidades y especialidades existentes en ciertos territorios a la entrada en vigor del texto constitucional. La opción foralista se justifica por el desarrollo de la legislación civil en una dirección propia y distinta de la que sigue la legislación estatal, es decir, que se distinga de esta porque así lo demanden sus propios principios. Si se hubiera decidido aplicar a la legislación civil el esquema de bases (principios comunes a todo el territorio nacional, definidos por el Estado) y desarrollo (legítimas opciones autonómicas dentro de los principios comunes) la Constitución habría optado por la “vía autonomista” reconociendo un ámbito de competencia en materia de derecho civil a todas las comunidades autónomas. La proliferación de regulaciones civiles en las comunidades con Derecho civil foral o especial que no respondan a unos “principios informadores peculiares” va en contra del principio foralista, entendido como excepción a la competencia civil estatal, que está basado en una auténtica diversidad, cimentada sobre principios generales con arraigo histórico en los respectivos territorios.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respecto, merece la pena recordar las conclusiones del “Congreso de jurisconsultos sobre los Derechos civiles territoriales en la Constitución” (Zaragoza, del 29 de octubre al 1 de noviembre de 1981), dada la importancia que tuvo para la revitalización de los Derechos civiles forales o especiales tras la aprobación de la Constitución. En la conclusión segunda de dicho congreso se compartía la idea de que la competencia legislativa no se debía restringir “en modo alguno a la situación actual de las compilaciones vigentes, lo que sería ya contradictorio con la idea misma de legislación: legislar supone innovar”; pero al mismo tiempo se razonaba que “[l]os Derechos civiles forales o especiales constituyen cada uno un sistema del que la correspondiente legislación, e incluso la histórica, no es sino expresión parcial, informado por principios peculiares que le proporcionan posibilidades de su integración. Hasta donde lleguen estos principios informadores llega la competencia legislativa de las comunidades autónomas”. Por tanto, tales principios operan como razón y límite de la competencia civil foral o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al legislador autonómico le incumbe justificar y al Tribunal verificar, si la regulación aprobada se fundamenta en unos principios informadores propios y distintos de aquellos que inspiran la legislación civil estatal. Esta justificación está totalmente ausente en la Ley 3/2017, por lo que la regulación completa e integral de los contratos de compraventa, permuta, mandato y gestión de negocios ajenos, desconectada de instituciones y principios informadores propios, debería haber sido declarada inconstitucional y nula por contravención con la competencia del Estado en materia de legislación civil prevista en el art. 149.1.8 CE, a excepción de aquella normativa singular que hace referencia a los dos institutos peculiares del Derecho civil catalán, como son la rescisión del contrato por lesión, que atiende en este Derecho civil especial a razones objetivas y no en atención a las condiciones subjetivas de los contratantes, como sucede en el derecho común, y a la venta a carta de gracia.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Por último, y aunque es una idea que ya late en los argumentos anteriores, creo que la sentencia no aplica correctamente el específico sistema de distribución de la competencia legislativa civil que contiene el art. 149.1.8 CE. La regla primera que, con toda claridad, establece el precepto es que la competencia en materia de “legislación civil” corresponde al Estado. La competencia de “la conservación, modificación y desarrollo” de los derechos civiles, forales o especiales, allí donde existan, es la excepción a dicha regla, excepción que a su vez se ve limitada por materias que “en todo caso” corresponden al Estado.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toda nitidez la doctrina constitucional parte del esquema expuesto cuando afirma que la “estructura autonómica del Estado ha reservado, con alguna salvedad cualificada, el Derecho privado a la potestad central del Estado” [SSTC 88/1986, FJ 5; 225/1993, FJ 5 B); 54/2018, FJ 6 b), y 13/2019, FJ 3 b)]. Por tanto, no se puede compartir la tesis que inspira la sentencia, que, en mi consideración, camina en una dirección opuesta a la que ha sido y sigue siendo la doctrina reiterada de este Tribunal.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cuando se delimitan dos ámbitos competenciales sobre la misma materia, la interpretación expansiva de uno implica la restricción del otro. Por tanto, si hay que interpretar restrictivamente uno de las esferas competenciales, debería ser la autonómica, y de forma especial en materia de contratos, en que la Constitución se preocupa de atribuir al Estado las “bases de las obligaciones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esto, la que se han dado en llamar reservas estatales de segundo grado (reglas relativas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 no son el único límite al Derecho civil foral o especial. Tales reservas implican que, aunque en ellas hubiera instituciones preexistentes y principios informadores peculiares del Derecho civil foral o especial, no podrían conservarse, modificarse o desarrollarse. Pero si no se justifica una suficiente conexión con instituciones y principios informadores propios, como en mi opinión sucede en los contratos de compraventa, permuta, mandato y gestión de negocios ajenos, la regulación catalana de contratos no tiene por único límite el de las “bases de las obligaciones contractuales” (sin entrar ahora en el mayor o menor el sentido que se les dé) sino que está condicionado previamente por la falta de conexión.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 fundamento en las anteriores consideraciones, emito mi voto particular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noviembre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Alfredo Montoya Melgar a la sentencia dictada en el recurso de inconstitucionalidad núm. 2557-2017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del Pleno, manifiesto mi discrepancia con parte de su fundamentación jurídica y con el fallo que, en mi opinión, hubiera debido ser estimatorio de la totalidad de las impugnaciones.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discrepancia se refiere no solo al modo en el que se ha presentado el encuadramiento competencial (punto 2), sino también al alcance y contenido que se da al título competencial sobre legislación civil (puntos 3 y 4) y, en fin, al proceso deductivo mediante el cual se verifica si los preceptos impugnados hallan cobertura en el ámbito competencial autonómico así conformado (punto 5). Con carácter previo, debemos destacar que la sentencia de la que disentimos se separa, desde el principio, de la esencia del diseño constitucional de la distribución competencial en materia de “legislación civil” (punto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sistema del reparto constitucional en materia de “legislación civil” y su quiebra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cuerpo de doctrina constitucional sobre la materia “legislación civil” se desarrolla en una primera fase, que comprende desde la STC 71/1982, de 30 de noviembre, hasta la STC 156/1993, de 6 de mayo. Conforme a estas resoluciones, el reparto competencial en materia de “legislación civil” ex art. 149.1.8 CE presenta tres niveles: a) la legislación civil es, en principio, competencia del Estado; b) como límite a dicha regla general, cabe que los Derechos civiles forales o especiales, allí donde existan, sean conservados, modificados o desarrollados por las comunidades autónomas; c) esta facultad normativa tiene, a su vez, un contralímite (“segunda reserva […] a favor del Estado” dice el Tribunal), en cuanto que no puede invadir las materias que, de acuerdo al segundo inciso del art. 149.1.8 CE, corresponden al Estado “en todo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distribución tripartita, que es la piedra angular del reparto competencial en la materia, se ha reiterado sin interrupción en las SSTC 31/2010, 95/2017, 133/2017, 40/2018, 41/2018 y 54/2018. Por decirlo con las palabras de la STC 41/2018, de 26 de abril, FJ 4, “la Constitución atribuye al Estado la legislación civil, sin más posible excepción que la conservación, modificación y desarrollo autonómico del Derecho civil especial o foral. La reserva al Estado por el mismo artículo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(STC 31/2010, de 28 de junio, FJ 79, citando la doctrina de la STC 88/1993, de 12 de marzo, FJ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derriba esta clave de bóveda del sistema y, optando por un reparto articulado en dos únicos niveles, que no se compadece ni con la literalidad ni con el espíritu de la regulación constitucional, derruye la distribución competencial que el constituyente diseñó para la materia “legislación civil”. Afirma en este sentido el fundamento jurídico 2 de la resolución que “la Constitución atribuye al Estado la competencia para dictar las bases de las obligaciones contractuales, art. 149.1.8 CE, mientras que a la comunidad autónoma de Cataluña, le corresponde el desarrollo de su derecho civil, en virtud del art. 129 del Estatuto de Autonomía de Cataluña: EAC”. De esta manera, la sentencia de la mayoría viene a atribuir a Cataluña, sin apoyo constitucional alguno, toda la competencia sobre la legislación civil, con la única salvedad de las materias enumeradas en el segundo inciso del art.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planteamiento que adopta en su pórtico la sentencia de la mayoría halla su correlato en la interpretación ilimitada que hace, en los siguientes fundamentos jurídicos, del concepto de “desarrollo” del Derecho civil especial o foral; interpretación que viene a conferir a las comunidades autónomas de referencia una verdadera competencia universal en materia civil, con la sola excepción de las concretas materias enunciadas en el segundo inciso del art. 149.1.18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canon distributivo que adopta la sentencia de la mayoría en su fundamento jurídico 2, con independencia de que queda contradicho o al menos matizado en el fundamento jurídico 3, desdibuja por completo el primero de los atributos de la competencia en materia de legislación civil reservada al Estado: su exclusividad. Pues del mismo modo que el Estado ha de respetar el condicionante constitucional inserto en el mismo precepto (“sin perjuicio de la conservación, modificación y desarrollo por las comunidades autónomas de los Derechos civiles, forales o especiales, allí donde existan”), los legisladores autonómicos tienen vedado invadir áreas que “en todo caso” se reservan al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diseño constitucional que combina la competencia exclusiva del Estado, el mantenimiento, modificación y desarrollo por las comunidades autónomas del Derecho civil especial o foral y los límites de contenido que en todo caso se reserva el Estado, no se respeta en la presentación que se realiza en el citado fundamento jurídico 2, en cuanto que reduce la competencia del Estado a las bases de las obligaciones y contratos y, al propio tiempo, reduce el límite que ha de respetar el legislador autonómico, al aludir tan solo a lo dispuesto en el precepto estatutario.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2 dibuja, en efecto, las líneas maestras sobre las que se va a construir la sentencia, pero lo hace orillando la doctrina constitucional consolidada de la que es buena muestra la ya citada y reciente STC 41/2018, de 26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Divergencias en cuanto al encuadramiento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partes del proceso coinciden en admitir que la mayoría de los preceptos impugnados se encuadra en la materia “legislación civil”; la mayoría, ciertamente, pero no todos ellos. Así, sobre el encuadramiento de la compraventa de consumo hay una divergencia entre las partes, que la sentencia de la mayoría resuelve a favor de la materia “legislación civil” (art. 149.1.8 CE) cuando, en nuestra opinión, hay motivos, en la realidad de las cosas y también en la doctrina constitucional, para incardinar esa regulación en la materia “legislación mercantil” (art. 149.1.6 CE), materia sobre la que el constituyente atribuyó al Estado la función legislativa en exclusiva, sin reconocer espacio alguno para singularidades normativas forales, con el fin de garantizar una cierta unidad de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nos separamos, se detiene en la compraventa no reputada mercantil para una vez descartado ese carácter, ubicar la compraventa de consumo en el ámbito del Derecho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notorio, sin embargo, que el soporte normativo en el que se hace descansar la figura de las compraventas que no se consideran mercantiles (art. 326 del Código de comercio, cuya redacción se mantiene inalterada desde su promulgación en 1885), se encuentra manifiestamente superado por el amplísimo conjunto de normas que desde diversas disciplinas abordan la ordenación de estos contratos.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más que lo que diga el legislador ordinario, sobre todo cuando se trata de un legislador preconstitucional como el del Código de comercio, lo relevante para determinar la extensión de esta materia competencial es el entendimiento de la expresión “legislación mercantil” del art. 149.1.6 CE por el intérprete último de la Constitución, este Tribunal Constitucional. Y en este sentido hay que destacar que desde la STC 37/1981 (FJ 3) se viene afirmando que la legislación mercantil mencionada en el art. 149.1.6 CE incluye “la regulación de las relaciones jurídico-privadas de los empresarios mercantiles o comerciantes en cuanto tales”. En este mismo sentido resolvió la STC 96/1996, FJ 30, que “las normas que disciplinan este tipo de contratos (los contratos de arrendamiento financiero) con carácter general y abstracto, no forman parte de la ordenación del crédito. Son parte integrante, por el contrario, de la legislación mercantil”. Igualmente, la STC 118/1996, FJ 40, sostuvo que “las normas que disciplinan los contratos de arrendamiento de vehículos, con carácter general y abstracto, no forman parte de la materia competencial relativa al transporte, sino de la legislación mercantil (art. 149.1.6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añadidura, la posición que sostiene la mayoría, según la cual las relaciones jurídicas en las que interviene un consumidor se inscriben en la materia competencial “legislación civil”, aboca a que solo pueda apreciarse la existencia de la materia “legislación mercantil” cuando las dos partes de la relación jurídica sean empresarios; entendimiento reductor que es inasumible desde los fines de unidad de mercado que justifican la atribución en exclusiva al Estado de la materia “legislación mercantil”.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Contenido y alcance del concepto constitucional de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 El art. 149.1.8 de la Constitución solo autoriza el “desarrollo” (además de la conservación y modificación) de los Derechos civiles forales o especiales que preexistiesen a su promulgación.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doctrina constitucional recaída sobre la noción de “desarrollo” del Derecho civil foral o especial siempre ha exigido la existencia de una conexión con el Derecho propio “vigente al tiempo de promulgarse la Constitución”, no con el Derecho propio surgido después de la Constitución. La citada STC 95/2017, adoptada por unanimidad por el mismo Pleno que ha conocido el presente recurso, lo dice en estos términos: “[L]a institución o principio jurídico integrante de un Derecho civil especial respecto del que se pretenda trazar una conexión que justifique una legislación autonómica innovadora en materia civil, si bien puede estar recogido en cualesquiera normas positivas o consuetudinarias, debe estar vigente al tiempo de promulgarse la Constitución, pues la ratio de esta atribución competencial a las comunidades autónomas es la garantía del Derecho civil especial o foral que rigiera en su territorio en aquel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de la que disentimos, sin embargo atribuye a la comunidad autónoma de Cataluña competencia para “legislar sobre aquellas instituciones que ya aparecieran recogidas en su ordenamiento jurídico a la entrada en vigor del texto constitucional, en su ordenación posterior o bien tengan conexión con ellas (STC 40/2018, de 26 de abril, FJ 5)”. La incorporación de la expresión “en su ordenación posterior” es completamente novedosa y totalmente ajena a la justificación constitucional de la correspondiente competencia, a saber, la garantía del Derecho civil propio existente en el momento de promulgarse la Constitución, no ningún otro posterior.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 El citado “desarrollo” implica la conexión con una institución o un principio informador del Derecho civil catalán.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95/2017, que, como se ha indicado, fue adoptada por unanimidad por el Pleno en su composición actual, estableció, recogiendo la doctrina de la STC 88/1993, respecto al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formulación de este criterio flexibilizó al máximo la idea de conexión, admitiendo en aquel caso que la regulación de la propiedad temporal impugnada tenía una cierta conexión con principios peculiares del derecho civil catalán. La sentencia de la que discrepamos da un paso más adelante, pues, aunque nominalmente conserva esta exigencia de conexión, la aplicación que hace de ella es tan sumamente abierta que dicho requisito queda diluido hasta prácticamente desaparecer. Sobre esto volveremos en el punto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Contenido y alcance de la materia competencial “bases de la obligaciones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la lectura de la sentencia de la mayoría da la impresión de que el Tribunal nunca ha abordado antes esta materia, debe recordarse que la citada STC 41/2018, recogía por referencia a resoluciones anteriores, cuál era el sentido de las materias competenciales enunciadas en el segundo inciso del art. 149.1.8 CE, entre la cuales se cuenta la de “bases de la obligaciones contractuales”. Señalaba que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(STC 31/2010, de 28 de junio, FJ 79, citando la doctrina de la STC 88/1993, de 12 de marzo, FJ 1)”. Lo cierto es que la materia “bases de las obligaciones contractuales” es un ámbito material reservado íntegramente al Estado y no, como la sentencia de la mayoría afirma, una materia compartida entre el Estado y las comunidades autónomas en torno a la distribución bases-desarrollo.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disentimos no se limita a producir esta mutación constitucional, sino que da un paso más, al interpretar que, en este contexto, las bases que incumbe adoptar al Estado deben reducirse a meros principios muy generales. Con esto se desconoce que, como se insistirá más adelante, los dos primeros títulos del libro IV del Código civil (CC) prevén no solo principios sino reglas con mucha densidad normativa, que se proyectan transversalmente sobre todos los tipos contractuales, a modo de, precisamente, verdaderas bases de las obligaciones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este entendimiento tan alejado del enunciado constitucional, la sentencia anticipa el criterio devaluador que después, en el fundamento jurídico 6, reiterará con relación a las bases contractuales, al señalar “que el legislador estatal no [las] ha establecido formalmente”, omisión que, conectada con la constatación de competencias compartidas, asienta el punto de partida para la negación ulterior de inconstitucionalidad de las normas cuestionadas.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proceso deductivo seguido en la aplicación de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5.1. La aplicación del criterio de conexión con el derecho civil contractual que preexistía a la Constitución en el ordenamiento jurídico catalán.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de nuestra discrepancia se proyecta sobre los dos ámbitos de interpretación que suscita el art. 149.1.8 CE y sobre la denominada segunda reserva.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procede, pues, determinar el punto de conexión entre la norma y/o institución del derecho civil foral o especial preexistente en el momento de entrada en vigor de la Constitución y la norma en la que el legislador autonómico lleva a cabo la modificación o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FJ 4, concentra la mayor parte de su examen al respecto en el análisis del contrato de compraventa, pues no en vano, como proclama el preámbulo de la Ley 3/2017, este es el paradigma regulatorio de los contratos de intercambio. Admite la resolución que la regulación contenida en la compilación era “indudablemente incompleta”; se detiene en aspectos cuantitativos de la recodificación y, tras ese recorrido, y “valorando el ordenamiento civil autonómico en su conjunto”, determina que “aun no siendo completa y detallada, se incardina [la regulación en cuestión] de manera natural en aquel originario libro de la Compilación”. Para conformar ese criterio decisorio se acude a la ayuda de referencias de Derecho histórico sobre la rescisión por lesión ultra dimidum y de la venta a carta de gracia, singularidades que se elevan a la categoría de instituciones que, “independientemente de su vigencia histórica a que nos hemos referido, ocupan un lugar central en la reglamentación contractual de la compraventa”.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dan ni se buscan razones para tales conclusiones. El reconocimiento del Código civil como marco de un cuerpo normativo completo para la compraventa civil y del Código de comercio para la mercantil, en este último caso fragmentario, que la propia Ley 3/2017 proclama en su preámbulo, no impide que se fuerce el camino de las conexiones. Tampoco se indaga en fuentes de autoridad como la jurisprudencia emanada primero del Tribunal Supremo y, después, en la Sala de lo Civil y Penal del Tribunal Superior de Justicia de Cataluña, para comprobar la genuina vigencia de lo que ese preámbulo identifica como disposiciones aisladas, cuyo alcance y vigor jurídico la sentencia expande.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reforzar la argumentación, añade la resolución de la que discrepamos un apunte sobre la conexión de las figuras jurídicas en cuestión con el ordenamiento en el que pretenden integrarse, y, aunque admite que “es innegable que, a diferencia de su precedente legislativo, la Ley 3/2017 en su art. 3 ahora acomete una regulación completa”, rebaja el alcance de esta argumentando que “se trata en algunos casos de modalidades contractuales que, si bien no estaban presentes en la Compilación de 1960, participan de la naturaleza contractual de la compraventa y por ello no son ajenas al Derecho civil catalán susceptible de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anteriormente resaltado pone de manifiesto, a nuestro parecer, las debilidades y omisiones del proceso deductivo seguido, en el que la especialidad de una norma se ha erigido en fuente de regulación del paradigma de los contratos regulatorios, la compraventa. El juicio de inferencia sobre el punto de conexión ha quedado así vacío de contenido, pues siempre se podrá encontrar, si hay voluntad de hacerlo, alguna referencia que conecte entre sí las distintas instituciones y peculiaridades de un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concluir este primer bloque de apreciaciones sobre la aplicación de los criterios de preexistencia y punto de conexión, se impone una referencia al tratamiento de la compraventa de consumo. Admite la sentencia el contenido multidisciplinar de la figura, alude al conglomerado de muy diversas normas sectoriales que pueden incidir directamente en la defensa del consumidor y usuario y, retornando al selectivo encuadramiento competencial definido en el fundamento jurídico 2, sostiene que “Cataluña tiene asumida competencia legislativa no solo en materia de contratos civiles (art. 129 EAC) sino también en la de consumo (art. 123 EAC), lo que le ha permitido contar entre otras leyes, con un código propio de consumo”. Planteado en estos términos, el juicio de inferencia se resuelve concluyendo que el legislador catalán no incurre en extralimitación de competencias al regular la compraventa de consumidores.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última competencia, que se inscribe dentro de la protección del Derecho público de consumo, no afecta al título competencial de referencia, art. 149.1.8 CE, pues es notorio que las comunidades autónomas que carecen de Derecho civil especial o foral, también disponen de dicha competencia, cuyo ejercicio ha dado lugar a la promulgación de sucesivas leyes conformadoras del estatuto del consumidor.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las debilidades que presenta el punto de conexión entre las disposiciones aisladas de la Compilación y la compraventa civil, se adiciona ahora una justificación competencial que queda extramuros del derecho privado y se aparta, sin explicación, de la nítida doctrina recogida en la STC 157/2004, de 21 de septiembre, FJ 11, que afirmaba la adscripción de las ventas desarrolladas con los comerciantes en el ámbito del Derecho mercantil. No excluía la intervención del legislador autonómico para disciplinar determinados tipos de venta o articular dispositivos preventivos o correctores de los eventuales abusos a que ciertos contratos pueden conducir, pero dejaba muy claro el límite, pues “de lo que se trata es de que a través de tales normas no se produzca un novum en el contenido contractual o, en otros términos, de que no se introduzcan derechos ni obligaciones en el marco de las relaciones contractuales privadas (STC 88/1986)”.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discrepancias anteriores son aplicables al análisis del contrato de permuta, dada su semejanza con el de compraventa.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dedicado al examen de las normas autonómicas relativas a los contratos sobre actividad ajena, fundamento jurídico 5, se percibe la determinación de reconducir ciertas figuras del derecho sucesorio (la marmessoria, el albaceazgo u otra modalidad que incorporaba la realización de gestiones en favor del causante) o del de familia, al mandato, en punto a acreditar la doble nota de preexistencia y conexión. Dado que la comparación no parecía ofrecer término válido, efectúa un recorrido por normas de producción posterior a la Compilación y, entonces sí, aprecia que “la proximidad con el contrato de mandato de todas estas normas de la Compilación y del posterior Código civil de Cataluña, una vez más, permite establecer la conexión necesaria que legitima a la comunidad autónoma de Cataluña para incorporarlas al Código civil de Cataluña”. Conclusión que extiende a la gestión de negocios ajenos sin mandato.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nos reitera en la percepción inicial de hallarnos ante un proceso deductivo que, partiendo de unas premisas forzadas, llega a un resultado contrario a la doctrina constitucional sentada en torno a la conservación, modificación y desarrollo de los Derechos civiles o forales.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extraer de una peculiaridad de la acción rescisoria (circunscrita a la compraventa de inmuebles) o de la singularidad que dota la causa subyacente (préstamo o prenda) a la venta a carta de gracia, un punto de conexión de tal magnitud que permita crear un sistema normativo completo sobre los contratos transmisivos (de los que la compraventa es paradigma regulatorio conforme proclama el preámbulo de la norma objeto de enjuiciamiento), supone arrumbar la doctrina constitucional en la materia, al hacer descansar la fuerza justificativa de la conexión en singularidades perfectamente integradas en cuerpos normativos completos que el propio legislador autonómico reconoce como 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aún, en los contratos sobre actividad ajena, la búsqueda de conexión ni siquiera descansa en peculiaridades o disposiciones aisladas como en el caso anterior, pues, sencillamente, no existían en la Compilación y tienen que buscarse en figuras cuya razón de ser no se encuentra en el derecho de obligaciones sino, de forma tangencial, en el de sucesiones y familia.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5.2. Conformidad con la competencia estatal en materia de bases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bases de las obligaciones contractuales son materia reservada al Estado directamente por la CE y no una habilitación para dictar una mayor o menor normativa básica, y así lo afirma, correctamente a nuestro juicio, la sentencia de la mayoría. Pero está afirmación inicial rápidamente se abandona y la sentencia de la que disentimos opta por configurar esta materia competencial como compartida, atribuyéndole al Estado la determinación de los elementos básicos y a las comunidades autónomas su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dedica una larga disertación doctrinal a la normativa básica, su dimensión formal y material y los distintos escenarios que pueden presentarse, en particular, el relativo a la iniciativa de las comunidades autónomas cuando el legislador estatal no lleva a cabo la concreción formal de lo básico.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incursión sobre la normativa básica contradice la primera premisa apuntada, esto es, la competencia sobre las bases de las obligaciones contractuales que “en todo caso” corresponde al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afirma a continuación que, dado que el legislador estatal no ha declarado formalmente las bases de las obligaciones contractuales, es preciso inferirlas de la regulación que efectúa el Código civil, de la que destaca las fuentes de las obligaciones, la fuerza vinculante del contrato y las normas que regulan sus elementos esenciales y efectos. De las categorías citadas extrae la sentencia principios materiales tales como la autonomía de la voluntad, la prevalencia del principio espiritualista, la eficacia obligacional del contrato en relación con los modos de traslación del dominio, la obligatoriedad del contrato, la buena fe contractual, el sistema de responsabilidad por incumplimiento, la responsabilidad universal del deudor, los requisitos de validez y eficacia del contrato y la defensa de los consumidores.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anterior enumeración debiera haberse completado con mayor contenido positivo —no solo con la referencia a principios—, pues también se encuentran en los títulos I y II del Libro IV CC relevantes concreciones de ellos, como son las clases de obligaciones, sus modos extintivos, la novación y sus tipos, la cesión y, con relación a los contratos, la prueba, su documentación pública o privada, la representación o las reglas de interpretación, entre otras, como en extenso ha analizado la Comisión General de Codificación en la propuesta de modernización del Código civil en materia de obligaciones y contratos realizada en el año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desplazamiento de la competencia exclusiva al ámbito de la normación básica y la dilución de las bases contractuales por encontrarse estas en un texto preconstitucional explican el fallo y, al propio tiempo, configuran nuevas vías de deconstrucción de la doctrina hasta ahora mantenida.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compraventa, se admite que el régimen de prohibiciones establecido en la ley impugnada no coincide con el descrito en el Código civil, que se aparta del requisito de certeza ínsito en el precio; también admite que hay diferencias en el tratamiento normativo de las arras confirmatorias y penitenciales, en el contenido de las obligaciones del comprador y vendedor y, finalmente, que también existen diferencias en los remedios y acciones de comprador y vendedor. Se entiende, sin embargo, con arreglo a lo razonado en el fundamento jurídico 6, que ninguna de estas “singularidades” se aparta de los principios básicos aludidos, aunque con ello se esté apartando de forma evidente de la doctrina recogida en el fundamento jurídico 6 de la STC 54/2018, de 24 de mayo, que, citada en la sentencia para justificar la adecuación constitucional, dice exactamente lo contrario de lo que ahora se afirma.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sustituida la competencia exclusiva por la normación básica y diluidas las bases de los contratos en meros principios generales, la decisión final, resulta en efecto, mero corolario.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razón de todo lo anterior,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noviembre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Ricardo Enríquez Sancho a la sentencia dictada en el recurso de inconstitucionalidad número 2557-2017, al que se adhiere el magistrado don Antonio Narváez Rodríguez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acuerdo con lo que sostuve en la deliberación, expreso mi discrepancia con la sentencia aprobada en este recurso de inconstitucionalidad, en lo relativo a la argumentación y fallo referente al contraste de la regulación contenida en los artículos impugnados de la Ley del Parlamento de Cataluña 3/2017, de 15 de febrero, con lo que hemos de considerar “bases de las obligaciones contractuales” a que alude el art.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precepto tiene su claro antecedente en el art. 15.1 de la Constitución de 1931, y desde entonces tanto la doctrina científica como la jurisprudencia de este tribunal lo ha interpretado en relación con la defensa del principio de unidad de mercado que garantiza en el art. 139.2 CE [así, SSTC 71/1982, de 30 de noviembre, estatuto vasco del consumidor, y 62/1991, de 22 de marzo, estatuto gallego del consumidor, o, más recientemente, STC 79/2017, de 22 de junio, sobre la Ley de unidad de mercado, que dice en su fundamento jurídico 2 a): “De acuerdo con la doctrina referida, la unidad del mercado nacional se encuentra directamente promovida… a través de la reserva competencial al Estado de ámbitos materiales concretos de manera exclusiva y excluyente (entre otros los recogidos, por ejemplo, en los apartados sexto, séptimo, octavo o noveno del artículo 149.1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lo hace la sentencia aprobada [FFJJ 6 y 7 A) y C)] pero, partiendo de una concepción del concepto “bases de las obligaciones contractuales” que utiliza el citado art. 149.1.8 CE de la que discrepo, llega a unas conclusiones que tampoco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identifica ese concepto “de bases” del art. 149.1.8 CE con el concepto de “bases”, “legislación básica”, o “normas básicas”, a que se refieren otros apartados del art. 149.1 CE, y les aplica la doctrina de este tribunal sobre la relación entre legislación básica y legislación de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Doctrina que supone una restricción a las competencias legislativas del Estado en cuanto impide una regulación completa de la materia regulada, toda vez que debe quedar un espacio reservado a las comunidades autónomas para que, en él, puedan desarrollar políticas propias.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concepción es difícilmente trasladable a las bases de las obligaciones contractuales a que se refiere el art. 149.1.8 CE. En materia civil no hay competencias compartidas ente el Estado y las comunidades autónomas. El Estado tiene competencia exclusiva en materia de Derecho civil y, en ejercicio de esa competencia puede legislar agotando exhaustivamente el contenido de la materia regulada. Por su parte, las comunidades autónomas con competencia en materia de legislación civil no desarrollan las bases estatales, como dice la sentencia (FJ 6), sino su propio Derecho civil foral o especial, como literalmente dispone el art. 149.1.8 CE. El segundo inciso del art. 149.1.8 CE [“En todo caso, las reglas relativas a […] bases de las obligaciones contractuales…”] no es un precepto atributivo de competencias al Estado, sino un límite impuesto a las comunidades autónomas que cuenten con Derecho civil foral o especial respecto a su competencia para conservarlo, modificarlo o desarrollarlo.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diferente naturaleza entre las bases de las obligaciones contractuales y la legislación básica a que se refieren otras competencias de este art. 149.1 CE, se pone de manifiesto en el distinto alcance de las dimensiones formal y material que este Tribunal exige para dotar a una norma de su consideración de básica.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respecto de leyes preconstitucionales este Tribunal haya reconocido la condición de legislación básica a determinados preceptos atendiendo a su contenido material, respecto de las normas aprobadas tras la entrada en vigor de la Constitución, exige que la propia norma explicite si tiene la condición de básica. Sin embargo, tratándose de las bases de las obligaciones contractuales no se ha hecho aplicación de esta consolidada doctrina, sino que se ha reconocido la condición de bases contractuales indisponibles para las comunidades autónomas a normas en que solamente se invocaba el art. 149.1.8 CE, sin precisar si se trataba de su apartado primero o segundo. Solo así se entiende la reiterada jurisprudencia sobre que las comunidades autónomas, incluso aquellas con competencia en materia civil, no pueden introducir un “novum en el contenido contractual” [SSTC 88/1986, de 1 de julio, FJ 5; 62/1991, de 22 de marzo, FJ 4 b); 264/1993, de 22 de julio, FJ 5; 157/2004, de 21 de septiembre, FJ 11; 54/2018, de 24 de mayo, FJ 6 c), y 13/2019, de 31 de enero, FJ 3]. En muchas de estas sentencias se aplicaban normas dictadas simplemente al amparo del art. 149.1.8, sin diferenciar si era al amparo del primer inciso (legislación civil) o segundo (bases de las obligaciones contractuales). Es el caso de la Ley 7/1996, de 15 de enero, de ordenación del comercio minorista (disposición final única); de la Ley 47/2002, de 19 de diciembre, de modificación de la anterior para la transposición al de directivas comunitarias (disposición final segunda); de la Ley 23/2003, de 10 de julio, de garantías en la venta de bienes de consumo (disposición final séptima); o del Real Decreto Legislativo 1/2007, de 16 de noviembre, por el que se aprueba el texto refundido de la Ley general para la defensa de los consumidores y usuarios y otras leyes complementarias (disposición final primera, apartado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finalidad de la atribución de esta competencia al Estado no es otra que la de conseguir una regulación común en todo el territorio nacional en materias en que están en juego intereses supramunicipales, en el caso de las obligaciones contractuales, la de coadyuvar a conseguir la unidad de mercado, evitando regulaciones que directa o indirectamente obstaculicen la libre circulación de bienes en todo el territorio español (art. 139.2 CE), para cuya consecución el Estado cuenta con una reserva competencial en ámbitos materiales concretos de manera exclusiva y excluyente, entre ellos el recogido en el art.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nuestra doctrina ha declarado, tras atribuir el primer inciso del art. 149.1.8 CE al Estado competencia exclusiva sobre la legislación civil, “[la] ulterior reserva al Estado, por el mismo art.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aquel —vale reiterar— la Constitución le atribuye ya la ‘legislación civil’ sin más posible excepción que la ‘conservación, modificación y desarrollo’ autonómico del Derecho civil foral o especial. El sentido de esta, por así decir, segunda reserva competencial en favor del legislador estatal no es otro, pues, que el de delimitar el ámbito dentro del cual nunca podrá estimarse subsistente ni susceptible, por tanto, de conservación, modificación o desarrollo, Derecho civil especial o foral alguno, ello sin perjuicio, claro está, de lo que en el último inciso del art. 149.1.8 CE dispone en orden a la determinación de las fuentes del Derecho” [STC 95/2017 de 6 de julio, FJ 3, con cita de las anteriores SSTC 88/1993, de 12 de marzo, FJ 1 b), y 156/1993, de 6 de mayo, FJ 1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Siendo la competencia del Estado exclusiva y sin reservas en materia de la legislación civil que deba conceptuarse como bases de las obligaciones contractuales, no cabe que la Comunidad Autónoma de Cataluña reproduzca en su regulación norma alguna. La doctrina del Tribunal ha autorizado la técnica de la lex repetita en el ámbito del art. 149.1.8 CE, solo por excepción —si “fuere imprescindible para el entendimiento del precepto” autonómico— y respecto de las materias del inciso primero de ese precepto constitucional [SSTC 54/2018, de 24 de mayo, FJ 6 c), y 13/2019, de 31 de enero, FJ 2 c)], esto es, sobre las cuales pueden eventualmente legislar las comunidades autónomas con Derecho civil foral o especial a la entrada en vigor de la Constitución. No para las materias del inciso segundo.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reformular esas bases bajo el pretexto de que constituyen una actualización de las que vienen incluidas en el Código civil y se consideran susceptibles de mejora o de ser ajustadas a la interpretación correctora que de ellas ha llevado a cabo la jurisprudencia de la Sala Primera del Tribunal Superior. Por el contrario el concepto de base no se desvirtúa por estas razones, puesto que su contenido ha de integrase con el sentido que a los preceptos correspondientes haya atribuido la jurisprudencia, de acuerdo con la función que a esta otorga el art. 1.6 del Código civil (CC) de complementar 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Este tribunal no había intentado, hasta la fecha, la elaboración de una doctrina general sobre el concepto de bases de las obligaciones contractuales del art. 149.1.8 CE, pero sí se ha referido a ellas en una numerosa jurisprudencia de la que esta sentencia prescinde y, en ocasiones, contradice.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ausencia de una específica ley que determine qué preceptos del Código civil tienen la condición de bases no puede impedir que los operadores jurídicos las respeten atendiendo a su contenido material, y que este Tribunal Constitucional las reconozca, obteniendo de ello las correspondientes conclusiones, de la misma manera que hasta ahora lo ha hecho a propósito de distintas regulaciones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ha declarado que la imposición de un deber de información al comprador es una base del art. 149.1.8 CE (SSTC 71/1982, de 30 de noviembre, FJ 18, y 264/1993, de 22 de julio, FJ 5); que lo es también la regulación de lo que debe entenderse por cláusulas abusivas [SSTC 71/1982, FJ 14; 54/2018, FJ 8, y 13/2019, FJ 3 B) c)]; que aun cuando las normas autonómicas persiguen, mediante el reforzamiento de las obligaciones del vendedor, la protección del consumidor y del usuario, la determinación del contenido de los contratos y de las acciones por incumplimiento, saneamiento o resolución, se inserta dentro de la competencia estatal exclusiva atribuida al Estado por los art. 149.1.6 y 8 CE [SSTC 62/1991, FJ 4 c); 264/1993, FJ 5; 157/2004, FJ 11; 54/2018, FJ 6 c), y 13/2019, FJ 3 b)]; y que también tienen esta consideración de base la introducción en un contrato, de prohibiciones de contratar [STC 54/2018, FJ 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Si por lo dicho cabe tachar de incorrecto el presupuesto en que se asienta la sentencia aprobada (trasladar al art. 149.1.8 CE la dualidad “legislación básica y de desarrollo”, propia de las competencias compartidas), no merece consideración distinta la metodología empleada para analizar los preceptos que son objeto de impugnación en el recurso de inconstitucionalidad. Se ha suprimido la técnica inveterada de cotejo directo de las normas estatales con las autonómicas concernidas, sustituyéndose por un control de estas últimas con ciertos principios generales de la contratación civil, lo que se justifica [FFJJ 6 y 7 a)] afirmando que el legislador estatal no ha declarado formalmente cuáles son las bases de las obligaciones contractuales, pero esas obligaciones se regulan en el Código civil, que es “una norma preconstitucional”.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Dos objeciones caben oponer a este razonamiento. La primera, inmediata, es que la propia sentencia incurre en contradicción, pues en el propio fundamento jurídico 6 admite que tales bases de las obligaciones contractuales (“legislación básica en materia de contratos”, la llama) se encontrarían al menos en “las normas relativas a las fuentes de las obligaciones (art. 1089 y ss. CC), a la fuerza vinculante del contrato (art. 1091 CC) y las que regulan sus elementos esenciales y efectos (1254 a 1280 CC)”. La jurisprudencia del Tribunal en estos años enseña que ciertamente esas bases aparecen en la regulación que se cita, y también en leyes posteriores a la entrada en vigor de la Constitución, incluso fuera del Código civil, aunque así no lo indiquen los instrumentos respectivos.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segunda objeción es que la técnica que aquí aplica la sentencia aprobada, fue objeto de rechazo hace poco por el Pleno del Tribunal en su STC 95/2017, FJ 7 a), en relación con el principio de libertad de pactos y la posible competencia autonómica del inciso primero del art. 149.1.8 CE. En cuanto a las materias del inciso segundo y, en concreto, de las bases de las obligaciones contractuales, no cabría ni siquiera plantearlo: “entender que hay conexión entre el principio de libertad civil que integrase un Derecho civil especial y la legislación supletoria que dicho legislador autonómico pudiera dictar supondría que dicho principio actuaría como una especie de título competencial universal en materia de legislación civil patrimonial, fuera claro está de los aspectos que competen al Estado ‘en todo caso’ conforme al segundo inciso del artículo 149.1.8 CE. En otras palabras, rechazamos ese entendimiento porque permitiría al legislador autonómico correspondiente, mediante el ‘desarrollo’ de su Derecho civil especial, regular supletoriamente cualquier institución de Derecho civil patrimonial, salvo la ‘ordenación de los registros e instrumentos públicos’ y ‘las bases de las obligaciones contractuales’, únicas materias de Derecho civil patrimonial que el artículo 149.1.8 CE atribuye al Estado ‘en todo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esta doctrina debía ser puesta a revisión y el porqué de hacerlo, no es algo que explique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reducción de las bases de las obligaciones contractuales a la enunciación de principios generales o directrices que pueden ser objeto de regulación por las comunidades autónomas con competencia sobre la materia, excluyendo del parámetro de control la concreta regulación que en este caso efectúa el Código civil de cada contrato, contradice además una reiterada doctrina de este tribunal que, desde la sentencia 71/1982 a la STC 13/2019, viene declarando que el ámbito competencial autonómico “tiene como límite, entre otros, que no se produzca un novum en el contenido contractual, en otras palabras, que no se introduzcan derechos ni obligaciones en el marco de las relaciones contractuales privadas”.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no puedo compartir la conclusión de la sentencia de que las bases no pueden extenderse a la regulación de cada tipo contractual.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reiterada la doctrina de este tribunal que ha anulado regulaciones de derecho civil foral o especial que alteraban el estatuto fundamental de las partes de un contrato regulado por el Estado imponiendo nuevos derechos u obligaciones a las partes. Así, además de las antes citadas, la STC 13/2019, a propósito de un contrato de cesión de créditos garantizados con hipoteca o la 61/1997, de 20 de marzo, FJ 26, respecto de un derecho de retorno de los arrendatarios tras la decisión del propietario de demoler el edificio y reconstruirlo por no ajustarse al planeamiento.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se trata de los ejemplos respecto de derechos y obligaciones en contratos con incidencia en el mercado único absolutamente menor en comparación con la compraventa, que es el contrato a través del cual se establecen fundamentalmente las relaciones de intercambio en el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da que se trate de compraventas civiles o mercantiles. La Directiva 1999/44/ del Parlamento Europeo y del Consejo, sobre determinados aspectos de la venta y las garantías de los bienes de consumo advierte que “la libre circulación de mercancías no se refiere solamente al comercio profesional, sino también a las transmisiones efectuadas por los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Partiendo de que el parámetro de control de la legislación impugnada no es la concreta regulación que efectúa el Código civil de esos contratos, sino únicamente sus elementos esenciales, la sentencia termina analizando algunos de los preceptos de la nueva regulación, sobre todo de la compraventa.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de esa concreta regulación del Código civil es de lo que no puede prescindirse pues de ella hay que extraer la que puede considerarse básica, por referirse a la definición de las posiciones sustanciales de comprador y vendedor, cuya uniformidad en todo el territorio nacional es lo que garantiza dentro de él la libre circulación de mercancías.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Considera la sentencia de la que discrepo [FJ 7 a)] que el art. 621.1. de la Ley del Parlamento de Cataluña 3/2017 “tan solo pone fin al secular debate doctrinal acerca de si el vendedor queda obligado a transmitir la propiedad de la cosa vendida o, por el contrario cumple limitándose a entregar su posesión legal y pacífica, respondiendo en caso de evicción.”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determinación de cuál ha de ser la obligación esencial de vendedor es un aspecto central en el contrato de compraventa que, en efecto, ha dado lugar a un intenso debate doctrinal que no por eso priva al precepto de su naturaleza básica en ese contrato. Y la competencia del legislador catalán no puede extenderse a terciar en ese debate ni a imponer una interpretación del art. 1445 CC que incumbe a los tribunales de la jurisdicción ordinaria, en particular a la Sala Primera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Del mismo modo ese art. 621.1 del Código Civil de Cataluña, que se desarrolla después en los arts. 621.20 y siguientes, se considera acorde a la Constitución porque “se ajusta al principio de certeza de la compraventa y a la proscripción de los supuestos de aliud pro alio en consonancia con la más moderna jurisprudencia y doctrina civilística formulada en torno a aquel cuerpo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hemos aludido a las SSTC 62/1991, 264/1993 y 157/2004 que declaran que las acciones por incumplimiento, saneamiento o resolución se inserta dentro de la competencia estatal exclusiva atribuida al Estado por los arts. 149.1.6 y 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que la regulación del saneamiento sea una de las materias en que la doctrina considera necesitada con mayor urgencia de modificación, no justifica que la comunidad autónoma pueda prescindir de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Por la misma razón, considero que hubiera debido declararse la inconstitucionalidad de los arts. 621.37 y siguientes (“Remedios”), por no ajustarse al sistema de los arts. 1096, 1101, 1124, 1486, 1490 y 1964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El art. 621.41 (resolución del contrato), también debe serlo porque se introduce en una materia ya regulada en el art. 1124 CC, cuyo carácter básico parece reconocer la propia sentencia al venir regulada en el título I del libro IV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sentencia también considera ajustados al orden constitucional de distribución de competencias el art. 621.4 que establece unas prohibiciones de contratar y el 621.7 que regula el deber de información, que se refieren a aspectos de la compraventa que en la doctrina constitucional antes citada ya se han considerado con la condición de bases, y por lo tanto fuera del alcance de 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 Ley 3/2017 introduce en los preceptos correspondientes de la compraventa las especialidades para el caso de que se trate de una compraventa de consumo. La sentencia considera que esta regulación es aceptable pues “no tiene más alcance que la de incorporar a este texto legal a regulación de este tipo contractual de acuerdo con lo dispuesto en la legislación básica estatal —art. 59 del texto refundido de la Ley general para la defensa de los consumidores y usuarios—.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como en mi opinión las bases del art. 149.1.8 CE no son susceptibles de desarrollo por el legislador autonómico, sino un límite al ejercicio de sus competencias, estos preceptos deberían haber sido declarados también inconstitucionales.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examina la totalidad de los preceptos de la Ley 3/2017, sino solo estos. A mi juicio debiera haberlo hecho y haberlos contrastado con los correspondientes del Código civil para anular los que estuvieran en contradicción con los que de este último pudieran calificarse como bases de las obligaciones contractuales, según los criterios expuestos.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noviembre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