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13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5776-2019, promovido por don José Antonio Vélez Pineda en sentencia de la Sala de lo Militar del Tribunal Supremo recaída en el recurso de casación núm. 84-2018 contra la dictada por el Tribunal Militar Central en el recurso contencioso-disciplinario militar ordinario número 152-2016,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5776-2019 se impugna la sentencia de la Sala de lo Militar del Tribunal Supremo recaída en recurso de casación núm. 84-2018 contra la dictada por el Tribunal Militar Central en el recurso contencioso-disciplinario militar ordinario número 152-2016.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octubre de 2020 el magistrado don Cándido Conde-Pumpido Tourón comunicó a los efectos oportunos que se abstenía de intervenir en el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5776-2019,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