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4868-2020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4868-2020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recurso de inconstitucionalidad núm. 4868-2020.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16 de octubre de 2020 tuvo entrada en el registro de este tribunal un escrito por el que don Javier Sánchez Serna, que dice ejercer como comisionado en nombre y representación de cincuenta diputadas y diputados, interpuso recurso de inconstitucionalidad contra las siguientes disposiciones: el Decreto-ley 3/2020, de 23 de abril, de mitigación del impacto socioeconómico del COVID-19 en el área de vivienda e infraestructuras, dictado por el Consejo de Gobierno de la Región de Murcia; el acuerdo del Pleno de la Asamblea Regional de Murcia, de fecha 6 de mayo de 2020, por el que se acuerda la convalidación del Decreto-ley 3/2020, de 23 de abril, de mitigación del impacto socioeconómico del COVID-19 en el área de vivienda e infraestructuras; y la Ley de la Asamblea Regional de Murcia 2/2020, de 27 de julio, de mitigación del impacto socioeconómico del COVID-19 en el área de vivienda e infraestructuras.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se recurren y se solicita la declaración de inconstitucionalidad y nulidad de los siguientes preceptos: apartados 1, 2, 3 y 4 del artículo 1 del Decreto-ley 3/2020, de 23 de abril, y, correlativamente, apartados 1, 2, 3 y 4 del artículo 1 de la Ley 2/2020, de 27 de julio; apartado 9 del artículo 1 del Decreto-ley 3/2020, de 23 de abril; apartados 6 y 14 del artículo 4 del Decreto-ley 3/2020, de 23 de abril, y, correlativamente, apartados 6 y 14 del artículo 4 de la Ley 2/2020, de 27 de julio, y los apartados 26 c) y 27 del artículo 4 del Decreto-ley 3/2020, de 23 de abril, y, correlativamente, los apartados 25 c) y 26 del artículo 4 de la Ley 2/2020, de 27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organiza en dos bloques los motivos de inconstitucionalidad que sirven para fundamentar el recurso: por un lado, se alega sobre la ausencia del requisito de extraordinaria y urgente necesidad exigido para la aprobación de un decreto-ley ex artículo 30.3 del Estatuto de Autonomía de la Región de Murcia; y, por otro, se hace referencia a la inconstitucionalidad de los preceptos impugnados del Decreto-ley 3/2020 y de la Ley 2/2020, por la invasión de competencias estatales y la vulneración de determinados preceptos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Pleno de este tribunal de 17 de noviembre de 2020 se acordó con carácter previo a pronunciarse sobre el recurso planteado, conceder al procurador, don José Miguel Martínez-Fresneda Gambra, un plazo de diez días para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identifique a los diputados y diputadas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aporte la oportuna certificación expedida por el secretario general del Congreso relativa a si los diputados firmantes del recurso integran o no actualmente la Cámara, ostentando así la legitimación para recurrir;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acredite documentalmente que los diputados y diputadas promotores del recurso formalizaron su voluntad de impugnar el decreto-ley y la ley dentro del plazo de los tres meses establecido a tal fin en el art. 33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aporte poder de representación del comisionado y del procurador, que dice aportar como documento núm. 1 y no aporta;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aporte copia de la resolución que recurre, en la que conste la fecha de publicación”.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3 de diciembre de 2020, don José Miguel Martínez-Fresneda Gambra presentó ante este tribunal escrito respondiendo a los requerimientos señalados y aporta: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un listado con el nombre y número de identificación fiscal de los cincuenta diputados y diputadas recurrentes pertenecientes al Grupo Parlamentario Confederal de Unidas Podemos-En Comú Podem-Galicia en Común, al Grupo Parlamentario Republicano y al Grupo Parlamentario Euskal Herria Bildu;</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tres escritos del secretario general del Congreso de los Diputados, de fecha 25 de noviembre de 2020, en los que se certifica la condición de diputados y diputadas de los firmantes del recurso: Grupo Parlamentario Confederal de Unidas Podemos-En Comú Podem-Galicia en Común (treinta y cinco diputados/as), Grupo Parlamentario Republicano (trece diputados/as) y Grupo Parlamentario Euskal Herria Bildu (cinco diputados/as);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acta de protocolización de fecha 22 de octubre de 2020 de un documento, a requerimiento de del secretario general y portavoz sustituto del Grupo Parlamentario Confederal de Unidas Podemos-En Comú Podem-Galicia en Común, “firmado por los parlamentarios del ‘Grupo Parlamentario Confederal de Unidas Podemos-En Comú Podem-Galicia en Común’, ‘Grupo Parlamentario Republicano’, ‘Grupo Parlamentario Euskal Herria Bildu’ y ‘Grupo Parlamentario Plural’, que figuran en el mismo y que se corresponde con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tres poderes generales para pleitos y especial para otras facultades, de fecha 22 de octubre de 2020, otorgados respectivamente por el secretario general y portavoz sustituto de cada uno de los grupos parlamentarios ya mencionados, a favor del procurador y del letrado firmante del recurso y en los que se nombra como comisionado a don Javier Sánchez Serna;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copia del “Boletín Oficial del Estado” en el que aparece el texto de la ley recurrida, del “Boletín Oficial de la Comunidad Autónoma de la Región de Murcia” en el que aparece el texto del decreto-ley recurrido y del boletín oficial de la citada comunidad autónoma en la que aparece la resolución por la que se ordena la publicación del acuerdo del pleno de la Asamblea de dicha comunidad autónoma por el que se acuerda la convalidación del decreto-ley recurrido.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no cumple con la legitimación requerida [art. 162.1 a) CE y 32.1 c)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tres poderes generales para pleitos, de fecha 22 de octubre de 2020, presentados tras el requerimiento formulado por providencia de 17 de noviembre de 2020, muestran que en cada uno de ellos solo interviene un diputado “en su propio nombre y derecho, como secretario general y portavoz sustituto”, lo que hace además “en nombre y representación de los diputados” del grupo respectivo. Esta última manifestación se acompaña en cada poder de los nombres, documento nacional de identidad y número de identificación fiscal de los diputados y diputadas que forman parte de los respectivos grupos parlamentarios, sin que conste que les hayan otorgado su representación. Es por ello que, en puridad, solo tres poderdantes facultan a don Javier Sánchez Serna para actuar como comisionado en la interposición del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ha de señalar también que con la misma fecha de 22 de octubre de 2020, se firmó acta de protocolización de una copia del recurso de inconstitucionalidad, como documento acreditativo de la concurrencia de la voluntad de los diputados y diputadas recurrentes para impugnar las normas ya referidas, y al final del mismo aparecen seis firmas a las que no se asocia nombre o documento de identificación alguno, tampoco grupo parlamentario al que pertenezcan. Se identifican únicamente las firmas de los parlamentarios del Grupo Parlamentario Confederal de Unidas Podemos-En Comú Podem-Galicia en Común y Grupo Parlamentario Republicano, y no de los que se citan también como firmantes en el acta de protocolización del Grupo Parlamentario Euskal Herria Bildu y de los del Grupo Parlamentario Plural, del que, en este último caso, además, no se aporta escrito del secretario general del Congreso de los Diputados en el que se certifique su condición de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inconstitucionalidad se interpone, pues, por un número inferior a los cincuenta diputados requeridos [arts. 162.1 a) CE y 32.1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recurso de inconstitucionalidad núm. 4868-2020.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