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22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1403-2020, promovido por don Jordi Turull i Negre, representado por el procurador de los tribunales don Aníbal Bordallo Huidobro y asistido por el letrado don Jordi Pina Massachs, contra la sentencia núm. 459/2019, de 14 de octubre, dictada por la Sala de lo Penal del Tribunal Supremo en la causa especial núm. 20907-2017 y contra el auto de 29 de enero de 2020, que desestimó los incidentes de nulidad interpuestos frente a esta. Han comparecido el abogado del Estado; el partido político Vox, representado por la procuradora de los tribunales doña María del Pilar Hidalgo López y asistido por la letrada doña Marta Castro Fuertes, y don Carles Puigdemont i Casamajó, representado por el procurador de los tribunales don Carlos Ricardo Estévez Sanz, y asistido por el letrado don Gonzalo Boye Tuset.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marzo de 2020, don Aníbal Bordallo Huidobro, procurador de los tribunales, en nombre y representación de don Jordi Turull i Negre,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La denuncia describía conductas protagonizadas por voluntarios de la entidad Asamblea Nacional Catalana (ANC), entre otros, que se valoraban como obstruccionistas de la actividad policial. Las únicas personas que fueron nominalmente citadas en dicha denuncia fueron don Jordi Sánchez i Picanyol, presidente de la ANC, y don Jordi Cuixart Navarro, presidente de la entidad Òmnium Cultural. La denuncia calificó los hechos como constitutivos de un delito de sedición, previsto en los arts. 544 y ss. del Código penal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los delitos de rebelión (art. 472 CP), sedición (art. 544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antes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(después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Asamblea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fecha 21 de marzo del 2018 se acordó el procesamiento del demandante de amparo, junto con otros encausados, por los presuntos delitos de rebelión y de malversación de caudales públicos. Por auto de 9 de mayo de 2018 se desestimaron los recursos de reforma interpuestos contra la anterior resolución y por auto de 26 de junio de 2018 se desestimaron los recursos de apelación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(auto de 9 de julio de 2018) y remitió las actuaciones y las piezas de convicción a la sala de enjuiciamiento. El Ministerio Fiscal, la abogacía del Estado y la acusación popular instaron la confirmación del auto de conclusión y la apertura del juicio oral contra el demandante y otros procesados. Mediante escrito de 8 de octubre de 2018, el demandante de amparo interesó el sobreseimiento de la causa y, subsidiariamente, la revocación de la conclusión del sumario para la práctica de nuevas diligencias. La sala de enjuiciamiento confirmó la conclusión del sumario por auto de 25 de octubre de 2018 y, mediante otro auto de la misma fecha, declaró abierto el juicio oral, contra el recurrente por los mismos delitos por los que había sido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al demandante como constitutivos de un delito de rebelión de los arts. 472.1, 5 y 7; 473, inciso segundo, y 2 (distracción ilegal de caudales públicos) y 478 CP, por el que interesó la imposición de las penas de dieciséis años de prisión y de dieciséis años de inhabilitación absoluta y la condena en costas. En cuanto a la responsabilidad civil, solicitó la remisión de particulares y de la sentencia al Tribunal de Cuentas, de conformidad con lo previsto en los arts. 18.2 de la Ley Orgánica 1/1982, de 12 de mayo, del Tribunal de Cuentas (LOTCu), y en los arts. 16, 17 y 49.3 de la Ley de funcionamiento del Tribunal de Cuentas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imputados al recurrente como constitutivos de: i) un delito de sedición de los arts. 544 y 545.1 CP, y ii) de un delito de malversación de caudales públicos del art. 432.1 y 3 CP. Estimando que los referidos delitos se hallan en relación de concurso medial, solicitó la imposición de las penas de once años y seis meses de prisión 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del recurrente era constitutiva de los siguientes delitos: i) dos delitos de rebelión de los arts. 472.5 y 7, 473.1 y 2 y 478 CP; ii) alternativamente, de dos delitos de sedición de los arts. 544 y 545.1 CP; iii) un delito de organización criminal de los arts. 570 bis 1 y 2 a) y c) y 570 quáter 2 CP, y iv) un delito de malversación de caudales públicos del art. 432.1 y 3 a) y b) CP en relación con el art. 252 CP. Por cada delito de rebelión interesó la imposición de las penas de veinticinco años de prisión y de veinte años de inhabilitación absoluta; alternativamente, por cada delito de sedición solicitó las penas de quince años de prisión y de inhabilitación absoluta;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y por el delito de malversación de caudales públicos interesó la imposición de las penas de doce años de prisión y de veinte años de inhabilitación absoluta. También pidió la condena en costas y, en concepto de responsabilidad civil, solicitó que el demandante de amparo abonara solidariamente con otros acusados la cantidad de 4 279 985,03 €, importe a que asciende la cuantía malversada.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amparo de lo previsto en el art. 666.1 y ss. LECrim, tanto el demandante como otras personas acusadas presentaron, como artículo de previo pronunciamiento, una solicitud de declinatoria de jurisdicción en favor del Tribunal Superior de Justicia de Cataluña. Para justificar su pretensión, invocó expresamente la vulneración del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Tomando en consideración dicha perspectiva, la pretensión fue desestimada mediante auto de 27 de diciembre de 2018, por el que la sala mantuvo su competencia objetiva para conocer y juzgar los delitos por los que los procesados habían sido provisionalmente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16 de enero de 2019, el demandante presentó el escrito de conclusiones provisionales, conforme a lo dispuesto en el art. 652 LECrim, en el que interesó su libre absolución. Asimismo, propuso la prueba que consideró pertinente y se reservó la posibilidad de solicitar más prueba con anterioridad a la celebración del juicio oral, pues afirmó no haber podido acceder de forma completa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fecha 1 de febrero de 2019 se señalaron las fechas de celebración del juicio oral, cuyo inicio se fijó para el día 12 de febrero y su finalización para el 1 de junio del 2019. En la misma resolución, el órgano de enjuiciamiento resolvió sobre la admisión de las pruebas propuestas por las partes. En concreto, en el fundamento jurídico sexto (págs. 92 a 105) figuran las pruebas interesadas por el recurrente que fueron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12 de febrero de 2019, antes del comienzo de la práctica de la prueba en el juicio oral, el recurrente y otros dos procesados plantearon a la sala cuestiones previas alegando las siguientes vulneraciones de derechos fundamentales: i) del derecho a la tutela judicial efectiva sin indefensión (art. 24.1 CE) y, en concreto, del derecho a la doble instancia en materia penal [art. 2.2 del Protocolo núm. 7 al Convenio europeo para la protección de los derechos humanos y de las libertades fundamentales (CEDH)], ya que la Sala Segunda del Tribunal Supremo asumió el conocimiento de la presente causa sin tener competencia para enjuiciar; ii) del derecho a un juez imparcial (arts. 6 CEDH y 24 CE), lesión que se produjo en la fase de instrucción, tanto por la intervención del magistrado instructor designado, como por la de sala de recursos, especialmente, del miembro de la misma don Francisco Monterde Ferrer, vicepresidente y miembro del comité ejecutivo de la Asociación Profesional de la Magistratura; y en la fase de enjuiciamiento, con mención de las recusaciones resueltas por la Sala del art. 61 de la Ley Orgánica del Poder Judicial (LOPJ) y las manifestaciones de don Carlos Lesmes, presidente del Tribunal Supremo, que no atañen a los magistrados que integran la Sala, pero son “ilustrativas del contexto que rodea a la presente causa en términos de imparcialidad institucional”; iii) de los derechos a la defensa, a un proceso con todas las garantías (arts. 24 CE y 6 CEDH) y a la no discriminación (arts. 14 CE y 14 CEDH), por haberse denegado el sistema de traducción simultánea solicitado por esta defensa; iv) del derecho a la defensa y del derecho a un proceso con todas las garantías, por haber tenido que preparar el juicio en una situación de privación de libertad (art. 17 en relación con 24 CE); v) de los derechos de defensa y a un proceso con todas las garantías, por no permitirse un acceso completo a las actuaciones (arts. 24 CE y 6 CEDH); queja que se desglosa a su vez en las siguientes: acceso incompleto a la “nube virtual” para consultar las actuaciones de la instrucción; denegación de traslado de los denominados sobres cerrados y del resultado de las pruebas documentales requeridas por la Sala en su auto de admisión de pruebas, de fecha 1 de febrero de 2019; vi) de los derechos de defensa y a un proceso con todas las garantías, por haberse denegado la aportación de testimonio íntegro de las diligencias practicadas en el Juzgado de Instrucción núm. 13 de Barcelona (arts. 24 CE y 6 CEDH); vii) del derecho a la presunción de inocencia por las declaraciones a la BBC de doña Irene Lozano Domingo, responsable de la campaña gubernamental “España Global” (arts. 24 CE y 6.3 CEDH), y viii) de los derechos de defensa y a un proceso con todas las garantías, por denegación de medios de prueba pertinentes propuestos en tiempo y forma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sus conclusiones definitivas, las partes acusadoras mantuvieron sus calificaciones jurídicas y peticiones de penas. Por su parte, el demandante modificó sus conclusiones provisionales, en el sentido de interesar, en la conclusión cuarta, la apreciación de la circunstancia eximente (art. 20.7 CP) de obrar en el legítimo ejercicio de los derechos a la libertad ideológica (art. 16 CE), de expresión (art. 20 CE), de reunión pacífica y manifestación (art. 21 CE) y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elevar a definitivas sus conclusiones, amén de reiterar las vulneraciones ya alegadas al inicio del juicio oral, el recurrente denunció las siguientes lesiones de sus derechos fundamentales causadas durante la celebración del plenario: i) del derecho a un proceso con todas las garantías (arts. 24 CE y 6 CEDH), por la imposibilidad de confrontar las declaraciones testificales con la prueba documental videográfica; ii) del derecho de defensa (arts. 24 CE y 6 CEDH), por la restricción injustificada del alcance de los interrogatorios efectuados por las defensas; iii) del derecho a un proceso con todas las garantías (arts. 24 CE y 6 CEDH), por el quebrantamiento del principio de igualdad de armas entre acusaciones y defensas y por la asunción de un rol acusatorio por parte del presidente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14 de octubre de 2019 la sala dictó sentencia en la referida causa especial. El demandante fue considerado autor de: a) un delito de sedición previsto en los arts. 544 y 545.1 CP; y b) un delito de malversación de caudales públicos previsto en los arts. 432.1 y 3 CP. Al serle aplicada la regla penológica prevista en el art. 77.3 CP para el concurso medial, las penas impuestas fueron las de doce años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condenado al pago de cuatro setentaidosavas partes de las costas procesales, sin inclusión de las costas de la acusación popular, y a la responsabilidad pecuniaria que se determinase por la jurisdicción contable, en el ámbito de su competencia y de conformidad con lo previsto en el art. 18.2 LOTCu, y en los arts. 16, 17 y 49.3 LFTCu, para el establecimiento y reclamación definitiva de las cantidades totales desviadas. El demandante fue absuelto de los delitos de rebelión y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las páginas 24 a 60 de la sentencia condenatoria se consignan los hechos que el tribunal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‘Diario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Generalidad,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Generalidad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‘Diario Oficial de la Generalitat’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Dña. Carme Forcadell Lluis era la Presidenta del Parlament; D. Oriol Junqueras i Vies, era en aquellas fechas Vicepresidente y Consejero de Economía y Hacienda; D. Raül Romeva i Rueda, Consejero del Departamento de Asuntos y Relaciones Institucionales y Exteriores y Transparencia; D. Josep Rull i Andreu, Consejero de Territorio y Sostenibilidad; Dña. Dolors Bassa i Coll, Consejera de Trabajo, Asuntos Sociales y Familias; Dña. Meritxell Borràs i Solé, Consejera de Gobernación, Administraciones Públicas y Vivienda; y D.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Santiago Vila i Vicente, fue inicialmente Consejero de Cultura y asumió con posterioridad, en los primeros días del mes de julio de 2017, el Departamento de Empresa y Conocimiento. En esas fechas se incorporó al Gobierno, como Consejero de Presidencia, el acusado D. Jordi Turull i Negre. La Consejería de Interior fue asumida, en la misma remodelación del Gobierno, por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 Jordi Sánchez Picanyol y D. Jordi Cuixart Navarro. Eran los líderes respectivos de la Asamblea Nacional Catalana (en adelante, ANC) y de Omnium Cultural (en adelante, OC),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 Se contabilizaron 2 044 058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Generalidad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Sí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82 de los 135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135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(‘Diario Oficial de la Generalitat de Cataluña’ —en adelante, ‘DOGC’—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807/X1,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c.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 Oriol Junqueras, su portavoz D. Jordi Turull y el consejero de Asuntos Exteriores D.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 Josep Rull Andreu) y Esquerra Republicana de Cataluña, con las entidades soberanistas Ómnium Cultural (representada por una persona ya fallecida), Asamblea Nacional Catalana (representada por su entonces presidenta Dña.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 Jordi Sánchez asumiera su presidencia— aprobó su propia hoja de ruta en la que aseguraba que velaría por el cumplimiento de las resoluciones del Parlament de Cataluña relativas al impulso del proceso, con especial atención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políticamente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don Jordi Jané por el acusado don Joaquín Forn, para que respaldara sin reservas la celebración del referéndum. Unos días más tarde, ante el rumbo que tomaban los acontecimientos, también dimitió́ el hasta entonces Director General de Policía de la Generalitat, don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Dña. Meritxell Ruiz Isem, y de la presidencia, doña Neus Munté Fernández, pasando a ocupar sus cargos doña Clara Ponsatí y el acusado don Jordi Turull. También en ese momento fue cesado el consejero de Industria don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don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don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Generalidad dejó de remitir información al Ministerio de Hacienda comunicando que el vicepresidente y consejero de Economía y Hacienda, don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Generalidad,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Generalidad,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don Oriol Junqueras, y de los consejeros de Presidencia, don Jordi Turull, y de Asuntos Institucionales y Exteriores, don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don Jordi Sánchez Picanyol y don Jordi Cuixart Navarro eran los líderes respectivos de la Asamblea Nacional Catalana (ANC) y Omnium Cultural (OC). Su contribución resultaba decisiva para los fines ideados. Ambas asociaciones cuentan con una amplia e histórica trayectoria de movilización popular. Los señores. Sánchez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don Jordi Sánchez Picanyol y don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num.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OC, a través de la página web ‘www.crídademocracia.cat’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OC,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que acceder desde la azotea de los edificios. El resto de los agentes de la Guardia Civil pudo salir cuando la manifestación ya se hubo disuelto, haciéndolo concretamente en dos turnos, uno a las 04:00 horas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 Jordi Sánchez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Sr. Sánchez que, hasta tal punto ejercía el control sobre la masa, que se permitió reprochar a su interlocutor la presencia de los efectivos policiales: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 Jordi Cuixart, este y D. Jordi Sánchez se dirigieron en diversas ocasiones a la multitud para conducir su actuación. Así, en la tarde del día 20, el Sr.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 Jordi Sánchez,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 Jordi Sánchez y D. Jordi Cuixart, subidos sobre uno de los coches oficiales de la Guardia Civil, se dirigieron una vez más a los presentes. El Sr. Cuixart manifestó hablar en nombre de las entidades soberanistas, así como del PDeCat, ERC y la CUP-CC, proclamando que ‘todos estaban alzados’ para luchar por su libertad y afirmó que ‘desde ese altar’ —en clara referencia al vehículo policial— el Sr. Sánchez y él querían convocar a todos los asistentes a una movilización permanente en defensa de los detenidos, emplazándoles a una concentración que tendría lugar a las 12:00 horas del día siguiente, en el Tribunal Superior de Justicia de Cataluña. Por su parte, D. Jordi Sánchez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Sres. Sánchez y Cuixart, que mantuvieron la convocatoria hasta las 00:00 horas —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Sres. Junqueras, Turull, Rull, Romeva, Forn, Sánchez y Cuixart y las Sras.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 Raül Romeva dispuso que, a través de Diplocat, se invitara a 33 diputados de 17 países para hacer un seguimiento internacional del acto ilegal; Dña. Carme Forcadell recibió a aquella delegación en el Parlamento autonómico y declaró que ‘los Mossos d'Esquadra no aceptaban el control del Estado que ha ordenado la Fiscalía’; D.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 Josep Rull el 21 de septiembre de 2017 manifestó que había impedido atracar un buque para alojar miembros de la Policía Nacional en la bahía de Palamós; los Sres. Sánchez y Cuixart, el 22 de septiembre de 2017, en diversos medios de comunicación audiovisuales y escritos llamaron a la movilización permanente; D. Jordi Turull comunicó que ‘el 1-O está en manos de la gente’ y que ‘el 1-O nos jugamos la independencia’; D.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20000 personas, convocadas por los Sres. Sánchez y Cuixart, en protesta por las decisiones judiciales adoptadas para impedir la celebración del referéndum declarado ilegal por el Tribunal Constitucional. La acusada Dña.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2000 personas, entre las que se hallaban los acusados Sra. Forcadell y los Sres.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 Jordi Sánchez y D.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2º de esta misma resolución podía leerse lo siguiente: ‘en dicha tesitura se hace del todo previsible que esa actitud renuente al cumplimiento de los pronunciamientos constitucionales se materialice, finalmente, en una jornada del 1 de octubre en la que los querellados, desde su posición en el Govern de la Generalitat de Catalunya, facilite todos los medios a su alcance para la definitiva consecución del referéndum, con clara vulneración de las determinaciones del Tribunal Constitucional. […] Así las cosas, y en el caso que nos ocupa, el artículo 13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 Oriol Junqueras y el Consejero de Interior D. Joaquim Forn. Dicha reunión tenía como finalidad poner de manifiesto el problema de seguridad ciudadana que podría plantearse el 1 de octubre, debido a la gran cantidad de colectivos movilizados en aquellas fechas —entre ellos 42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 Josep Lluis Trapero —jefe policial de los Mossos— de la posible concurrencia a la votación de 2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Sr. Forn advirtió́ además que las otras Fuerzas de Seguridad del Estado solamente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Sr Pérez de los Cobos— creyeron en la previsión de ‘normalidad’ afirmada por el acusado Sr.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Sr. Forn tuvo como efecto que los centros no fueran sustraídos a la disponibilidad de los ciudadanos llamados a movilizarse para gestionar y hacer posible la jornada de votación. Con esa actitud se evidenció la firme decisión de la Consejería bajo la dirección del acusado Sr.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40ª,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Sras. Borràs i Solé, Consejera de Gobernación, Administraciones Públicas y Vivienda y Bassa i Coll, Consejera de Trabajo, Asuntos Sociales y Familias. Fue también notificada a la Consejera de la Presidencia, Dña. Neus Munté i Fernández, predecesora en el cargo del acusado don Jordi Turull i Negre; y al Consejero de Interior, D. Jordi Jané i Guasch, predecesor a su vez en el cargo, del acusado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Sí, quien contrató la cesión de uso del espacio del teatro, representado por quien entonces era su Presidente, el acusado D.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17 690,20 euros, fue abonada por medio de transferencia bancaria tramitada por la oficina con el número 5000 de la sucursal de la entidad Caixabanc,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Generalidad: i) visitas de un nutrido grupo de parlamentarios europeos, entre los días 28 y 29 de septiembre y el 2 de octubre, orientadas a publicitar y legitimar el ilegal referéndum: 43.341 euros; ii) contratación de un equipo de investigación experto en elecciones internacionales, en inglés International Election Expert Research Team (IEERT), dirigido por Dña. Helena Catt: 177 304,90 €; iii) contratación con MN2S Managemet Limited de un equipo en el estuviera el político holandés D.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referéndum.cat’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Dña. Teresa Guix, para diseño de la web ‘pactepelreferendum.cat’, que luego fue utilizada para la inclusión de vínculos relacionados con el ilegal referéndum. Facturó por el servicio prestado 2700 €,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B) de la fundamentación jurídica de la sentencia se lleva a cabo el denominado “juicio de tipicidad”. En su punto 3 se descarta que los hechos sean constitutivos de un delito de rebelión, si bien en el punto 4 se aprecia la comisión de un delito de sedición de los arts. 544 y 545 CP, otro de malversación de caudales públicos de los arts. 432.1 y 3, párrafo último CP (punto 5) y de un delito de desobediencia previsto en el art. 410 CP (punto 6), mientras que en el punto 7 se rechaza la comisión de un delito de organización criminal. Tras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el órgano judicial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XXI correspondiente a los “delitos contra la Constitución”, el delito de sedición se incardina dentro del título XXII, relativo a los “delitos contra el orden público”, siendo, por tanto, diferente el bien jurídico protegido, al igual que es distinta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vincula los términos “alzar”, “alzarse” “tumultuario”, de modo exclusivo con su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declarados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la letrada de la administración de justicia actuante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 y 20 aprobadas por el Parlament,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cabe destacar que, para el órgano sentenciador, el derecho a la protesta “no puede mutar en un exótico derecho al impedimento físico a los agentes de la autoridad a dar cumplimiento a un mandato judicial y hacerlo de una forma generalizada en toda la extensión de una comunidad autónoma, en la que por un día quedó suspendida la ejecución de una orden judicial”. Por ello, ante un levantamiento proyectado, multitudinario y generalizado no es posible eludir la aplicación del delito de sedición, al quedar la autoridad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apartado C) de los fundamentos jurídicos queda reflejado el denominado “juicio de autoría” de los acusados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 al recurrente en amparo, a don Oriol Junqueras, don Raül Romeva, doña Carme Forcadell, don Josep Rull, doña Dolors Bassa, don Joaquim Forn, don Jordi Cuixart y don Jordi Sánchez. En síntesis, se reitera,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al demandante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 pues la estrategia de conductas penalmente típicas que cada uno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a los acusados miembros del Govern, la conducta típica consistente en “la derogación de hecho de las leyes vigentes y válidas a sustituir por no válidas y la movilización de ciudadanos para comportamientos tumultuarios obstativos de la ejecución de órdenes jurisdiccionales”, les es objetivamente imputable como colectivo, en tanto que eran garantes de la indemnidad del bien jurídico protegido por el delito de sedición, a la vista de las competencias y atribuciones que la normativa autonómica asigna al Govern ( Ley de Presidencia de la Generalitat y del Govern de Cataluña y la Ley Catalana 10/1994, de 11 de julio, de Policía Autonómica), en orden a la dirección de la acción política y de la administración de la Generalitat, la atribución de la iniciativa legislativa, la función ejecutiva, la potestad reglamentaria y otras funciones, así como el mando supremo del Cuerpo de Mossos d’Esquadra. Esas competencias no solo confieren un poder, pues también generan un deber del que deriva la obligación de vigilancia, a fin de garantizar que las fuerzas de seguridad citadas cumplan las funciones de policía judicial y, en general, las de “orden público o mera seguridad ciudadana”, lo que incluye el debido cumplimiento de los requerimientos judiciales y, más aun, “conjurar todo riesgo de obstrucción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relieve que, con base en los informes técnicos elaborados por los responsables policiales, los comportamientos lesivos para el orden público eran “de previsibilidad adecuada a la falta de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considerada extraña al comportamiento de los acusados, pues estuvo preordenada y fue promovida ex ante por estos últimos, “como imprescindiblemente funcional para crear el riesgo de inaplicación de leyes e incumplimiento de decisiones legítimas de órganos judiciales,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1.4 se reflejan las razones específicamente tenidas en cuenta para considerar al recurrente autor de un delito de sedición, previsto y penado en los arts. 544 y 545.1 CP. Como diputado del Parlament y presidente del Grupo “Junts pel sí”, se señala que aquel intervino en los actos celebrados en el auditorio del Parlament y en el Teatro Nacional de Cataluña, en apoyo al denominado procés. También se indica que el demandante participó activamente en la creación y puesta en marcha del Pacte Nacional pel Referéndum y en la aprobación de la resolución 306/XI, en la que se instaba al Govern a la convocatoria de un referéndum. Asimismo, se considera probada su participación en la presentación pública de los proyectos de ley sobre el referéndum y la transitoriedad política, que luego se convirtieron en las Leyes 19/2017 de 6 de septiembre, del referéndum de autodeterminación y 20/2017, de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detalla que el citado grupo parlamentario, representado por el demandante de amparo, contrató la cesión de uso del espacio del Teatro Nacional de Cataluña para que el día 4 de julio de 2017, en un acto público de gran difusión, fuera presentada la futura Ley de referéndum. El recurrente fue uno de los conductores del acto y se pronunció sobre el carácter vinculante del referéndum, de cara a la proclamación de la independencia, para el caso de ganar el “sí”, e hizo referencia a los mecanismos jurídico-administrativos que se habían previsto para neutralizar la previsible actuación del Estado, en orden a dificultar la celebración del referéndum. Por último, se destaca su participación en reuniones consideradas necesarias para conformar 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su condición de consejero de Presidencia y portavoz del Govern, cargos para los que fue nombrado el 14 de julio de 2017, se considera acreditado que firmó el Decreto 139/2017, de convocatoria del referéndum, cuya aplicación fue suspendida por providencia de 7 de septiembre de 2017, del Pleno del Tribunal Constitucional, y recibió las correspondientes advertencias personales respecto de posibles incumplimientos y sobre las eventuales responsabilidades penales en que podía incurrir. Ese decreto fue declarado inconstitucional y nulo por la STC 122/2017, de 31 de octubre. También participó el recurrente en la aprobación del Decreto 140/2017, que establecía las normas complementarias para la celebración del referéndum, al tiempo que constituía al Govern como órgano electoral y declaraba la asunción de los gastos y contratos por ese órgano. Ese decreto también fue suspendido por el Pleno del Tribunal Constitucional, mediante providencia de fecha 7 de septiembre de 2017, y finalmente, declarado nulo e inconstitucional por la STC 121/2017,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considera acreditado que el día 29 de septiembre de 2017, junto con el vicepresidente señor Junqueras y el conseller señor Romeva, el demandante presentó públicamente el modelo de urnas que iban a ser empleadas en la celebración del referéndum; y el día 1 de octubre de ese año, anunció la implantación del sistema de “censo universal”, cuya finalidad era la de posibilitar que el voto pudiera verificarse en cualquier colegio electoral, sin necesidad de acudir a un centro determinado. El referido sistema se sustentaba en un trabajo informático diseñado sobre el dominio “registremeses.com”, que posibilitaba el acceso y registro del voto en cualquier colegio y, según se refleja en la sentencia, el contenido de la página web informaba sobre la manera de utilizar el censo universal, con un programa informático de soporte e información a las mesas electorales. En la indicada comparecencia, el demandante comunicó la intención del Gobierno de la Generalitat de asegurar la celebración del referéndum: “hacer todo lo posible por que los catalanes puedan votar hoy en 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recoge la petición de ampliación del presupuesto, por un importe de 3 430 000 €, que se realizó para desarrollar la campaña institucional denominada “Civisme”; la cual, en realidad, consistía en una campaña publicitaria a favor de la participación en el referéndum. Según se refiere, la partida presupuestaria fue aprobada mediante la modificación de “créditos presupuestarios del fondo de contingencia-Gastos de diversos departamentos/Departamento de Difusión y la Consejería de Presidencia”, Consejería cuyo titular era el demandante de amparo. La gestión publicitaria se adjudicó sucesivamente a dos empresas, Carat y Focus Media, quienes rechazaron la adjudicación, al considerar que dichas campañas encubrían un acto de promoción del referéndum, lo que propició la posterior declaración del concurso como desierto. Concretamente, Focus Media recibió el encargo de gestión el 5 de septiembre de 2017, para su realización durante ese mes, con fecha de comienzo el día 6 y en concepto de publicidad de “Civisme”. Sin embargo, la agencia homologada rechazó el encargo, al entender que la campaña no podía ser encuadrada en el concepto de “publicidad cívica”, sino en el de “acción política” y a ese concepto le era aplicable una tarifa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Dirección General del Atención Ciudadana, titular del dominio “Referéndum.cat con el I.S.P. 10 dencehispard S.L.”, que se había registrado el 14 de junio de 2006 y se volvió a registrar con el mismo nombre el 6 de septiembre de 2017, se encuadra dentro de la Consejería de Presidencia de la que era titular el recurrente. La finalidad de dicho dominio era la de servir de soporte al referéndum del 1 de octubre, pues facilitaba información sobre “la normativa electoral y los distintos modelos y guías de actuación, así como la inscripción de voluntarios y toda la información precisa sobre lo relacionado con el referéndum (cfr. informe técnico sobre el examen de las páginas webs referéndum.cat, Anexo documental tomo X sobre páginas webs – Carpeta CD f. 5710)”.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indicado punto se afirma que el demandante fue especialmente activo de cara a promover la participación en el referéndum, habida cuenta de que, en sus intervenciones en las redes sociales, instó a la ciudadanía a perseverar en la determinación independentista y a participar en el referéndum, manteniendo la calma, la serenidad y el civismo. Concretamente, el día 1 de octubre envió sendos tuits en los que comunicó que “el Gobierno pide a la gente que vaya a votar de manera cívica y pacífica” y que “han tenido que cerrar 319 colegios. Hacemos una llamada a los que no han podido votar para que vayan a uno donde se pueda”.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también se indica que, en su condición de conseller de Presidencia, el demandante fue advertido y requerido por parte del Tribunal Constitucional en una ocasión —y así lo reconoce aquel—, en los mismos términos en que lo fueron otros acusados. El recurrente admite que fue conocedor del contenido de otros requerimientos anteriores dirigidos a parlamentarios y miembros de Govern, en los que se advertía de la prohibición de realizar conductas que supusieran ignorar los mandatos de suspensión. Y al respecto, afirma que los puso en conocimiento de los servicios jurídicos de su departamento, “para atender el ámbito y contenido del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de enjuiciamiento rechaza las razones dadas por el demandante para justificar que no se suspendieran y, por consiguiente, se continuara con las iniciativas relativas al referéndum; sustancialmente, que realizaron una ponderación entre los términos del requerimiento y el contenido de la legalidad, pero de toda la legalidad; que se tuvo en cuenta lo que había resuelto el Parlament; que la despenalización del delito de la convocatoria de referéndum ya se verificó en el año 2005; que se consideró que “votar no era delito” y se valoró “el compromiso con la ciudadanía”; y que el Tribunal Constitucional no había hecho uso de la facultad, que posibilitaba la reforma de la Ley Orgánica 15/2015, 16 de octubre, para la ejecución de las resoluciones del Tribunal Constitucional como garantía del Estado de Derecho, de adoptar medidas coercitivas y sancionadoras en caso de incumplimiento de sus decisiones y resoluciones (art. 92.4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órgano sentenciador razona en la sentencia “el Estado de derecho quebraría si ante el requerimiento formal emanado del Tribunal Constitucional, órgano máximo en materia de garantías constitucionales (art. 123 CE), admitiéramos que el afectado puede someter ese requerimiento a su personal ponderación, de suerte que, en función de su particular desenlace valorativo, pudiera optar entre cumplir o desacatar lo mandado. Los mandatos del Tribunal Constitucional no pueden aplazar su ejecutividad en función de los compromisos políticos del requerido. Tampoco es de recibo entender que el deber de acatamiento de ese mandato puede neutralizarse por el hecho de que el órgano requirente no haga uso de las facultades legales de coerción económica que la ley autoriza. El argumento implícito de que solo obedezco si, además del requerimiento, me imponen una multa, carece de todo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dicho órgano rechaza el alegato referido a la despenalización de la celebración de referéndums, pues esa derogación no comporta la derogación de otros tipos delictivos, en los que tendría encaje la conducta desarrollada. Es más, se afirma que el demandante ya era sabedor que la convocatoria de un referéndum ilegal, en función de los términos en que se ejecutara, podía desembocar en una condena; y también era consciente de que la desatención a los requerimientos del Tribunal Constitucional ya había sido considerada por esta Sala como un delito de desobediencia. “Y tenía que prever también que, si la acción imputada no se limitaba a una conducta omisiva de rechazo al mandato, sino que incluía la creación de una legalidad paralela para promover la inobservancia de las leyes y, además, la celebración de un referéndum prohibido que se pretende hacer realidad mediante una tumultuaria movilización ciudadana para rechazar el cumplimiento de las resoluciones judiciales, el título de imputación se agravaba”.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descarta que los llamamientos del demandante en favor de la serenidad y el civismo impidan que pueda ser considerado autor del delito de sedición, pues “[e]s evidente que la llamada al mantenimiento de la calma, la serenidad y el civismo, de tanta importancia en situaciones de tensión como la vivida el día 1 de octubre, con la existencia de anuncios de previsibles altercados violentos por los máximos responsables del orden público, encierra un valor positivo. Pero no puede tener un significado excluyente de la antijuridicidad —o de la culpabilidad— respecto de una conducta que estuvo siempre tendencialmente ordenada a hacer realidad un referéndum judicialmente prohibido. El acusado era consciente de que esos llamamientos a la celebración del referéndum suspendido por la autoridad judicial implicaban una clara voluntad de promover la inobservancia de los mandatos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decisión de condena reafirma categóricamente la participación del demandante en el delito de sedición, pese a su postrera incorporación al Govern: “[l]a autoría en el delito de sedición por el que ha sido acusado el señor Turull, no se contrae a quien se suma a un alzamiento tumultuario con las finalidades previstas en el tipo penal, también se colma cuando se ponen las condiciones precisas para ese alzamiento. Lo verdaderamente relevante es oponerse de forma contumaz frente a la actuación de las autoridades o corporaciones que actúan en aplicación de las leyes, para hacer posible la vigencia de las resoluciones administrativas o judiciales. La incorporación tardía del acusado señor. Turull al Govern de la Generalitat —julio de 2017— no es obstáculo para concluir su autoría. No lo es a partir de las categorías dogmáticas asumidas por la jurisprudencia de esta Sala sobre la autoría por adhesión o autoría sucesiva […] (SSTS 602/2016, de 7 de julio; 1180/2010, de 22 de diciembre; 687/2018, de 20 de diciembre, y 186/2019, de 2 de abril,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punto 5 del apartado B) de la fundamentación jurídica se exponen los motivos por los que el tribunal sentenciador sostiene que los hechos son constitutivos de un delito de malversación de caudales públicos del art. 432.1 y 3 CP,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epígrafes 5.1 a 5.3, la sentencia razona sobre la subsunción de los hechos en el tipo penal referido. En primer lugar, se dice que los miembros del Govern finalmente condenados por este delito ejecutaron, en unidad de acción que determina la común e inequívoca finalidad, actos de manifiesta deslealtad en la administración de fondos públicos —modalidad de conducta que se incardina en el tipo de malversación de caudales públicos tras la reforma operada por la Ley Orgánica 1/2015, de 30 de marzo—. Según se recoge, tanto en el Decreto 140/2017 ya citado como, de modo especial, mediante el acuerdo del Govern de fecha 7 de septiembre, acordaron utilizar “los recursos humanos, materiales y tecnológicos necesarios para garantizar la adecuada organización y desarrollo del referéndum de autodeterminación de Cataluña, así como aquellos de los que ya se dispone”. También se afirma que las decisiones y actuaciones serían tomadas de forma colectiva y colegiada por parte de los miembros del Gobierno y asumidas de manera solidaria. Ahora bien, el tribunal sentenciador sostiene que, conforme a la dogmática y jurisprudencia actual, el simple acuerdo de voluntades no basta para apreciar la coautoría en supuestos de codelincuencia ya consumada; por ello, solo aprecia responsabilidad penal en aquellos consejeros que materializaron actos de dispendio en ejecución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procedente la aplicación del subtipo agravado previsto en el art. 432.3 b), párrafo segundo CP, pues tras la reforma operada por la Ley Orgánica 1/2015, 30 de marzo, se dio nueva redacción a este precepto, de manera que basta con que concurra uno solo de los requisitos citados, esto es “el grave daño” o “el entorpecimiento al servicio público”, para que resulte apreciable el referido subtipo. Por otro lado, el órgano enjuiciador estima acreditado que la disposición de fondos públicos supera ampliamente la cantidad de 250 000 €, y que esa disposición fue ejecutada por quienes tenían la condición de autoridad, con el fin de celebrar un referéndum contrario a la Constitución y al estatuto de autonomía. Además, refiere que todos ellos habían sido personalmente advertidos y reiteradamente requeridos por parte del Tribunal Constitucional, “en su doble condición de titulares de sus departamentos y miembros del Govern, de su obligación de abstenerse de cualquier acto tendente a su preparación y celebración”, así como de la obligación de impedir la celebración del referéndum y de la existencia de responsabilidades penales para el caso de inobservancia.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tribunal sentenciador rechaza el argumento dado por las defensas, relativo a que el Govern, como tal, no puede ser sujeto de contratación. Según se razona, aunque la Ley 9/2017, 8 de noviembre, de contratos del sector público, en su art. 323.1, al enumerar los órganos de contratación estatales, se refiere a “los ministros y los secretarios de Estado son los órganos de contratación de la administración general del Estado y, en consecuencia, están facultados para celebrar en su nombre los contratos en el ámbito de su competencia”; sin embargo, señala el tribunal, en el apartado 2 de ese artículo se establecen los supuestos en que los órganos de contratación del sector público estatal necesitarán de la autorización del Consejo de Ministros para celebrar contratos. Por su parte, el art. 160.6 de la Ley del Parlamento de Cataluña 5/2017, 28 de marzo, dispone que el Govern podrá actuar como órgano de contratación, en relación con los grandes proyectos estratégicos de carácter horizontal y de especial trascendencia, con la deliberación previa del consejo técnico, siempre que se aprecie la concurrencia de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desecha el argumento esgrimido, a fin de excluir la existencia de perjuicio patrimonial, de que muchos de los proveedores habían renunciado al abono de los gastos comprometidos por la administración autonómica o, que, en algunos casos, no se habían presentado verdaderas facturas sino “facturas proforma”. De conformidad con el dictamen de las expertas que declararon en el plenario, en la sentencia se considera que el momento en que el acreedor realiza correctamente la prestación a su cargo es cuando debe entenderse producido el menoscabo a los caudales o fondos públicos, aun cuando no se haya producido una salida material de fondos públicos para el pago. Y a lo dicho añade que: “[e]s cierto que en aquellos casos en los que se produce una renuncia por parte del proveedor o el pago se reivindica después del plazo de prescripción de la obligación, la salida material de fondos podrá eludirse. Pero incluso en estos casos de renuncia o mora accipiendi, el perjuicio ya se tiene por producido. En términos contables no puede hablarse de un ingreso con efectos compensatorios respecto del gasto ya aprobado. De hecho, ese ingreso se contabiliza de forma autónoma y por separado de dicho gasto. De ahí que, en sentido estricto, no existe un mecanismo compensatorio que permita ver en esa renuncia una reparación del perjuicio por parte de quien lo generó”. Por tanto, el perjuicio patrimonial se produce en el momento en que se presta el servicio por el empresario, pues “siempre que haya habido un encargo aceptado de buena fe por el contratista, siempre va a haber un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pretendido valor exoneratorio de la presentación de facturas proforma, el tribunal sentenciador refuta ese alegato porque, de acuerdo con el dictamen prestado por las expertas, “[l]a factura negativa puede tener su origen en muchos motivos. Normalmente se habla de factura rectificativa. El empresario ha repercutido el IVA y lo declara. Si no ha cobrado se enfrenta a un doble perjuicio, no ha cobrado y ha pagado el IVA. Por eso existe una factura negativa. No implica una renuncia al crédito. Una renuncia comporta una repercusión en el patrimonio, implica una condonación. Pero en el momento en que se realiza el servicio ya se ha producido el perjuicio. Lo que viene luego es una cancelación de la obligación que va a implicar un aumento del patrimonio neto de la Administración. Lo que se producirá es un ingreso que no elimina 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los delitos de sedición y malversación de caudales públicos se hallan en una relación de concurso medial, pues el segundo de los delitos citados “como expresión de la deslealtad en la administración de los fondos públicos, viene a formar parte de la referencia típica integrada por una actuación ‘fuera de las vías legales’, que es lo que precisamente exige el delito de sedición. Queda así patentizada su instrumentalidad respecto de la finalidad sediciosa, en el sentido del art. 77.3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En el punto 2.1 del apartado C) de la fundamentación jurídica figura “el juicio de autoría” por el delito de malversación que se formula en relación con el demandante y los acusados don Oriol Junqueras, don Raül Romeva y doña Dolors Bassa. En ese apartado se lleva a cabo un extenso análisis recopilatorio sobre los hechos determinantes de la comisión de ese delito que, en resumen, atañen “a los gastos relacionados con el referéndum, como los relativos a publicidad institucional, organización de la administración electoral, confección del registro de catalanes en el exterior, material electoral, pago de observadores internacionales y, en fin, aplicaciones informáticas que hubiesen sido llevados a cabo por los acusados, miembros del Govern de Cataluña”. Y ello, porque tal proceder “supone una consciente, voluntaria concertada e ilícita desviación de destino de los fondos empleados, en cuanto devienen gastos ajenos a cualquier fin público lícito y, además, carecen de cobertura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generales, la participación de los acusados indicados en este apartado deriva del control que ostentaban respecto de los gastos y expensas necesarios para el desarrollo del referéndum ilegal; porque eran plenamente conscientes de la prohibición establecida por el Tribunal Constitucional para la disposición de esos fondos públicos; por su actitud de rechazo a todos los requerimientos que les fueron efectuados personalmente, lo que refleja que eran conscientes de la ilicitud de su comportamiento y lo desleal de su administración de los fondos que implicaba su aplicación a un referéndum proscrito por el Tribunal Constitucional por su oposición a las bases constitucionales de nuestro sistema jurídico; y que esas conclusiones se obtienen sin dificultad a la vista de los mandatos del Tribunal Constitucional y de la continua actitud de ocultación mantenida con las autoridades estatales de fiscalización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epígrafes 2.1.11 y 2.1.12 se hace referencia a la difusión por Internet del registro de catalanes en exterior, tramitada en el expediente PR-2016-432 y adjudicada a la mercantil UTE Nothinghad y Kardumen, que emitió una factura de 97 332,63 € (IVA incluido) por su ejecución, con vencimiento en fecha 18 de agosto. En relación con estos hechos, la sala afirma que obra un certificado de prestación parcial de servicios, expedido el 27 de junio de 2017 por el director general de Difusión; también obra otro certificado expedido por el referido director junto con el consejero de Presidencia, a la sazón el demandante de amparo, sin fecha expresa, aunque lógicamente ulterior al 14 de julio, data de su toma posesión como consejero. En ese certificado se expresa que la UTE Nothingad y Kardumen ha realizado el servicio correspondiente a la campaña de publicidad institucional sobe el registro de catalanes residentes en el exterior de manera satisfactoria y da conformidad al cargo de la factura por un importe de 80 440,19 € más 16 892,44 € de IVA. Advierte el órgano enjuiciador que, en esa fecha, ya se había anunciado el contenido del proyecto de la ley de referéndum, su carácter vinculante en la proclamación de una hipotética independencia y que en la normativa de desarrollo se contemplaba ese registro de catalanes en el exterior como el instrumento que permitía recibir la comunicación para ejercitar el derecho al voto (art. 17 del Decreto 140/2017, de normas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contrato del que trajo causa la factura se firmó el 6 de febrero de 2017 y fue suscrito por el representante de la UTE y el secretario general del Departamento de Presidencia. Además de la factura, obran en la causa diferentes correos en los que se reclama el pago de su importe. El responsable de difusión institucional de la Generalitat admitió que se encargó a la UTE el cometido contratado, pero que la factura no fue abonada, al desaconsejar su pago la asesoría jurídica del Departamento de Presidencia, por su relación directa con la investigación realizada por el Juzgado de Instrucción núm. 13 de Barcelona. Según declaró el representante legal de la entidad contratada, esta renunció al cobro de la factura y emitió una factura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El 8 de noviembre de 2019 el recurrente en amparo formalizó escrito planteando un incidente de nulidad de actuaciones frente la sentencia de 14 de octubre de 2019. Tras reiterar las vulneraciones de derechos fundamentales que en anteriores fases procesales denunció, a fin de poner de relieve su manifiesta voluntad impugnativa, respecto de la sentencia condenatoria, cuya nulidad interesa expresamente, considera que ha producido las siguientes lesiones: i) vulneración del derecho a un proceso con todas las garantías (arts. 24 CE y 6 CEDH), por la filtración del contenido de la sentencia cuando su redacción no había sido todavía culminada; ii) vulneración del derecho antes indicado, por la imposición de penas superiores a las solicitadas por la acusación particular; iii) vulneración del derecho fundamental a la legalidad penal (arts. 25 CE y 7 CEDH), por abandono ad hoc del principio de accesoriedad en la participación; iv) vulneración del derecho fundamental a la legalidad penal (art. 25 CE), en relación con los derechos fundamentales a la libertad de reunión pacífica y a las libertades de expresión e ideológica (arts. 17, 20 y 21 CE), por la insuficiente taxatividad del tipo penal de la sedición; v) vulneración del derecho fundamental a la legalidad penal (arts. 25 CE y 7 CEDH), por aplicación analógica del delito de sedición a los hechos enjuiciados, que son subsumibles en el derogado tipo de convocatoria ilegal de referéndum; vi) vulneración del derecho fundamental a la legalidad penal por imposición de una pena desproporcionada [art. 25 CE en relación con el art. 17 CE y el art. 49 de la Carta de los derechos fundamentales de la Unión Europea (CDFUE)] con lesión, asimismo, de los derechos fundamentales a la libertad, reunión pacífica y a las libertades de expresión e ideológica (arts.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Por auto de fecha 29 de enero de 2020, la sala desestimó todos los incidentes de nulidad que le fueron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de esta suerte, las siguientes vulneraciones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Vulneración del derecho al juez ordinario predeterminado por la ley (art. 24 CE y 6 CEDH), por haber asumido el Tribunal Supremo una competencia territorial que no le corresponde para enjuiciar los hechos, privando adicionalmente al recurrente de su derecho a la doble instancia penal (art. 2 del Protocolo núm. 7 CEDH). Aduce que la asunción de esta causa por la Sala Segunda del Tribunal Supremo supone la privación del derecho “al juez natural”; concretamente, la Sala de lo Civil y Penal del Tribunal Superior de Justicia de Cataluña. Continúa diciendo que esa decisión se adoptó mediante una interpretación forzada e irrazonable de las normas procesales, que resulta contradictoria con pronunciamientos previos del Tribunal Supremo y que ha provocado el efecto colateral añadido de privarle de la posibilidad de contar con un recurso efectivo contra su condena, derecho reconocido en el art. 2 del Protocolo núm. 7 CEDH. Señala que la interpretación sobre el art. 57.2 del Estatuto de Autonomía de Cataluña (EAC) resulta, además, contradictoria con la propia doctrina del tribunal sentenciador en supuestos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discrepa del fundamento de la desestimación de esta queja dado por la sala, tanto en su auto resolutorio de los artículos de previo pronunciamiento, de 27 de diciembre de 2018, como en la sentencia, a partir de la pág. 80. Todo apunta a que, se dice, como declaró sin disimulo un alto representante de la fiscalía española en otro procedimiento, la razón de tal alteración de las reglas de competencia se explica por la desconfianza existente entre las máximas instituciones judiciales españolas respecto de la “imparcialidad y serenidad” de los magistrados y jueces catalanes; unas declaraciones que motivaron, incluso, la publicación de una insólita nota de prensa, por parte del Tribunal Superior de Justicia de Cataluña, defendiendo la rectitud profesional de los jueces que ejercen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su vez que, con anterioridad al presente procedimiento penal, el Tribunal Supremo ha sostenido que lo que determina la competencia territorial es la realización, en un determinado ámbito geográfico, de alguno de los elementos del tipo de la infracción penal que se imputa a un sujeto, pues como se recoge en el acuerdo del Pleno de la Sala Segunda de 3 de febrero de 2005, “el delito se comete en todas las jurisdicciones en las que se haya realizado algún elemento del tipo”. Sin embargo, ni uno solo de los elementos típicos de los delitos atribuidos al demandante acontecieron fuera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delitos de rebelión o sedición advierte que el supuesto “alzamiento” típico se materializó íntegramente en territorio catalán. Es más, en el auto de procesamiento no aparece ninguna referencia a que algunos hechos hubieran tenido lugar fuera de Cataluña, en relación con el referido “alzamiento”. En lo que respecta al delito de malversación, el demandante indica que ninguno de los elementos del tipo penal aconteció fuera de su territorio, pues no consta que alguno de los procesados hubiera adoptado decisiones con trascendencia patrimonial pública sino en Barcelona, que es donde se encuentra la sede del Govern, por lo que no cabe apreciar que el exceso en las facultades de administración tuviera lugar en el extranjero. Respecto del perjuicio patrimonial exigido por el tipo penal de la malversación, el demandante considera que las cantidades malversadas se habrían abonado, presuntamente, con cargo en partidas del presupuesto de la Generalitat de Cataluña, respecto de las cuales algunos procesados tenían las facultades de administración exigidas por los delitos de malversación y administración desleal. El hecho de que “algunos elementos citados por las acusaciones y por el tribunal —como el hecho de que algunos de los destinatarios de los pagos estuvieran en el extranjero—” carecen de relevancia a estos efectos. Aunque el beneficiario de la malversación resida fuera de Cataluña, tanto el exceso en el ejercicio de facultades de disposición como el perjuicio patrimonial —que son los únicos elementos objetivos del tipo penal— se producen de modo inequívoco en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demandante que la aplicación de su doctrina consolidada debía haber llevado al Tribunal Supremo a declinar de su competencia territorial. Pero, para no perder la competencia, decidió crear ad hoc nuevas reglas competenciales: en el caso de la rebelión/sedición, se inventó literalmente el concepto de “actos ejecutivos no necesariamente violentos pero vinculados al elemento tendencial del delito” (pág. 84 de la sentencia); y, en lo que respecta a la malversación, se crearon nuevos criterios, como la “unidad patrimonial que inspira la regulación del patrimonio de las administraciones públicas” o la “concepción integral del patrimonio del Estado” (auto de 27 de diciembre de 2018), que permiten sostener algo tan novedoso y sorprendente como que cualquier malversación de fondos públicos se comete siempre en la integridad del territorio español. Estas construcciones sirvieron a la sala para lograr, nada menos, que convertir en típicos lo que eran elementos fácticos manifiestamente ajenos a los citados tipos penales y, por tanto, intrascendentes para determinar la competencia con arreglo a la doctrina tradicional de la Sala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adicional —expresada en la página 84 de la sentencia—, según la cual, para determinar la competencia territorial de acuerdo con el principio de ubicuidad deben tenerse en cuenta no solo los elementos objetivos sino también los subjetivos del delito, es muestra evidente de la absoluta debilidad de los argumentos esgrimidos en apoyo de la tesis de la Sala de lo Penal. Según reiterada doctrina del Tribunal Supremo, los hechos subjetivos son aquellos que acontecen en el fuero interno de los procesados, no constando en los hechos objeto de acusación que ninguno de dichos acusados hiciera o pensara nada penalmente relevante encontrándose fuera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criterios expuestos por el Tribunal Supremo entran en contradicción con los que dicho órgano ha seguido respecto del delito de desobediencia, “que sí consideró cometido íntegramente en Cataluña, pese a que ambos tipos penales guardaban relación con decisiones tomadas por miembros del Gobierno de la Generalitat y del Parlament”. Ello ha provocado que el Tribunal Supremo limitara su competencia al exclusivo enjuiciamiento de los máximos responsables políticos y a los líderes de las asociaciones civiles, estuvieran o no aforados, dando lugar a una “fragmentación del procedimiento muy difícil de entender y justificar”, sin base en la condición de aforado sino de unas reglas de conexidad difícilmente comprensibles y contradictorias con pronunciamientos anteriores recientes del propio Tribunal Supremo que, sin embargo, en la causa seguida contra el diputado señor Homs por la denominada “consulta del 9-N” (STS 972/2017) asumió exclusivamente la competencia para conocer de la responsabilidad del acusado que tenía la condición de diputado del Congreso, reservando para el Tribunal Superior de Justicia de Cataluña el enjuiciamiento de los restantes miembros del Gobierno y de quien, entonces, era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 que el criterio expuesto en la pág. 81 de la sentencia, que toma en consideración el hecho de que el recurrente llegó a ser diputado del Congreso, sirva para justificar la asunción competencial por parte del tribunal sentenciador. Cuando el demandante adquirió la condición de diputado el juicio ya se estaba celebrando y, según la propia doctrina de la Sala Segunda, una vez abierto el juicio oral la jurisdicción es improrrogable (acuerdo del Pleno de la Sala Segunda de 2 de diciembre de 2014). Por otro lado, dicha justificación es muestra de la debilidad de lo argumentado, puesto que el recurrente dejó de ser diputado en fecha anterior al dictado de la sentencia, (por Real Decreto 551/2019, de 24 de septiembre, de disolución de las Cortes), y pese a ello, el Tribunal Supremo no dejó de dictar sentencia ni declinó su jurisdicción en favor de los tribunales radicados en territorio catalán. Finalmente, invoca la doctrina estatuida en la STC 183/1999, en lo que concierne al control de las reglas de competencia y el derecho al juez ordinario predeterminado por la ley (art. 24 CE), y afirma que la fijación de criterios ad hoc para asumir la competencia es un “síntoma claro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 colateral, pone de relieve una segunda lesión: concretamente, la del derecho a la segunda instancia en materia penal. El respeto a ese derecho exigía que la Sala Segunda del Tribunal Supremo hubiera realizado una interpretación restrictiva de los criterios tenidos en cuenta para asumir la competencia, pues esa asunción ha supuesto la pérdida de la posibilidad de que los acusados, aforados o no, pudieran recurrir su condena, como así habría sido si esta se hubiera dictado en la instancia por el Tribunal Superior de Justicia de Cataluña. Por tanto, esa asunción de la competencia también ha provocado la vulneración del art. 24 CE y del art. 2 del Protocolo núm.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del derecho de defensa (art. 24 CE y 6 CEDH) por no haberse permitido a los acusados declarar en su lengua materna empleando un sistema de traducción simultánea. También se denuncia el hecho de haber impedido el empleo del catalán a testigos propuestos por la defensa y; finalmente, la vulneración del derecho a la no discriminación por razón de lengua (art.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acusados, recuerda que varias defensas solicitaron a la sala poder utilizar en la vista oral el catalán (su lengua materna), a fin de poder declarar con mayor fluidez. También se interesó la utilización del sistema de traducción simultánea, que el art. 123.2 LECrim considera preferente al sistema de traducción sucesiva. Sin embargo, tal petición fue denegada por el Tribunal Supremo, que pese a reconocer expresamente que los procesados tenían derecho a declarar en catalán (página 69 de la sentencia), accedió, a lo sumo, a que pudieran expresarse en esa lengua, pero sirviéndose de un sistema de traducción sucesiva, que es mucho menos ágil. Ello propició que los procesados se vieran forzados, en contra de su voluntad inicial, a desistir de expresarse en su lengua materna.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el derecho fundamental a la defensa debe garantizar el uso de la lengua materna, porque permite al procesado entender mejor las preguntas que se le hacen y responderlas con mayor fluidez. El catalán es lengua oficial en el territorio de residencia de los procesados, al que alcanza la jurisdicción del Tribunal Supremo, y el art. 6.2 EAC reconoce el derecho de sus ciudadanos a expresarse en catalán y obliga a los poderes públicos a garantizar su ejercicio. Por su parte, el sistema de traducción simultánea facilita el traslado inmediato del mensaje al tribunal y a las partes, sin prolongar de modo excesivo la duración del juicio. En cambio, la fórmula de traducción sucesiva ralentiza y prolonga en exceso el acto, de manera que este se convierte en un trámite procedimental largo y farragoso, que deviene agotador para todos los intervinientes y para la propia Sala, en un juicio ya de por sí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del contenido del art. 123.2 LECrim —aplicable por analogía al presente caso— se desprende con claridad, que la traducción consecutiva solamente debe emplearse cuando no sea posible habilitar un sistema de traducción simultánea; posibilidad que la sala reconoció abiertamente que podría haberse empleado en el presente caso, al no existir obstáculos económicos ni técnicos (pág. 72 de la sentencia). Sin embargo, (págs. 68 y siguientes de la sentencia) se justifica la adopción del sistema de traducción sucesiva a fin de favorecer la garantía del principio de publicidad del proceso. A juicio del recurrente, ese principio, con ser importante, no puede considerarse superior al derecho de defensa, de quien es acusado por delitos que conllevan penas de más de una década de prisión. Nada impedía al tribunal que, para salvaguardar la publicidad del proceso, “la traducción simultánea pudiera ser oída también por quienes seguían el juicio a través de la televisión e incluso por los presentes en la Sala mediante auriculares”.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menoscabo al derecho de defensa (art. 24.1 CE), la negativa a permitir la traducción simultánea constituye una discriminación contraria al art. 14 CE pues, en comparación con el trato dispensado a cualquier ciudadano español cuya lengua materna sea el castellano, los ciudadanos catalanohablantes tienen que “soportar la carga (absolutamente evitable) de una prolongación del juicio oral”, lo que se traduce en “un claro efecto desincentivador del ejercicio de los derechos lingüísticos”; y porque “es injustificable también que un catalanohablante pueda expresarse en catalán ante los órganos jurisdiccionales ubicados en Cataluña y, en cambio, no pueda hacerlo cuando es enjuiciado por el Tribunal Supremo por unos hechos cometidos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la decisión de la sala vulnera el derecho de defensa en relación con la práctica de la prueba testifical de numerosos testigos propuestos por las defensas, a quienes se impidió por completo la posibilidad de expresarse en catalán, sin concederles siquiera la posibilidad de intérprete. Aunque la sala señala, en la página 80 de su sentencia, que solo tres testigos pidieron declarar en catalán (cuyo testimonio se califica como intrascendente), lo cierto es que quienes pidieron declarar en dicha lengua fueron reprendidos y apercibidos con sanciones por parte del señor presidente. A título de ejemplo, a uno de ellos se le advirtió del siguiente modo: “usted va a contestar en castellano, si no quiere contestar en castellano esto es muy sencillo, usted se levanta, asume las consecuencias legales de su negativa a contestar y hemos 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basó su decisión en una interpretación del art. 231.3 LOPJ (“Las partes, sus representantes y quienes les dirijan, así como los testigos y peritos, podrán utilizar la lengua que sea también oficial en la comunidad autónoma en cuyo territorio tengan lugar las actuaciones judiciales, tanto en manifestaciones orales como escritas”). A juicio del recurrente, esa interpretación resulta absolutamente opuesta a los arts. 3.2 y 14 CE, pues dicho precepto no conlleva “una prohibición de hablar en catalán cuando las actuaciones tengan lugar ante un órgano judicial cuya jurisdicción territorial se extiende a toda la geografía española y cuando lo aconseje un adecuado ejercicio del derecho de defensa, así como una mínima sensibilidad que aquí debió desplegarse”. En suma, la decisión presidencial dio lugar a que los testigos tuvieran que expresarse en una lengua que hablan con menor fluidez, lo que afectó a la credibilidad de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a un juez imparcial (arts. 24 CE y 6 CEDH) por no haberse estimado las diversas recusaciones formuladas a lo largo del procedimiento y por el rol inquisitivo asumido por el presidente del tribunal durante el desarrollo del juicio. En este apartado se formulan varias quejas anudadas a la lesión del mismo derecho fundamental, subdivididas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desestimación de las recusaciones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Falta de imparcialidad por parte del magistrado instructor. Funda el demandante su alegato en el hecho de que, en algunas de sus resoluciones, aquel se refiriese a “la estrategia que sufrimos” (auto de procesamiento de 21 de marzo de 2018, pág. 54, y auto de 12 de abril de 2018, pág. 54), presentándose a sí mismo como víctima de tales hechos. Esa circunstancia fue denunciada ante la sala de recursos, que desestimó dicho motivo por auto de 18 de junio de 2018. Entiende el demandante que, en su fuero interno, el magistrado instructor pueda compartir la “percepción generalizada de la forma en que se fueron desarrollando los acontecimientos en Cataluña”. Pero quien se siente y se reconoce, pública y repetidamente, como víctima directa o indirecta de unos hechos o quien manifiesta desasosiego por ellos, no puede ser juez imparcial en el procedimiento en el que se persigue penalmente a quien supuestamente le ha victimizado. La imparcialidad, añade el demandante, es una cuestión de fondo, pero también de apariencia, y cita al respecto el ATC 226/2002, de 20 de noviembre. Añade que esta cuestión fue respondida en la sentencia (págs. 116 y siguientes) remitiéndose íntegramente al auto de la sala de recursos de 18 de junio de 2018, el cual no reparó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imparcialidad de la sala de recursos que conoció de los recursos contra el magistrado instructor. Ese déficit se concreta en el magistrado don Francisco Monterde Ferrer. La razón para cuestionar su imparcialidad trae causa de su condición de vicepresidente y miembro del comité ejecutivo de la Asociación Profesional de la Magistratura (APM). Según se afirma en la demanda, en los meses anteriores, esa asociación “había emprendido a través de sus cuentas oficiales en la red social ‘twitter’ una auténtica campaña mediática con cientos de mensajes dirigidos contra los líderes políticos independentistas catalanes que claramente expresaban prejuicios sobre su culpabilidad por los mismos hechos por los que les estaba investigando” (la demanda a continuación transcribe literalmente, o con sus propias palabras, el contenido de algunos de esos mensajes). Esos hechos dieron lugar a la recusación del referido magistrado ante la sala de recursos, la cual fue rechazada a limine, por providencia de 12 de febrero de 2018; rechazo en el que intervino el propio magistrado recusado. Esa resolución fue recurrida en súplica, por la defensa del señor Sánchez, y el recurso fue inadmitido por providencia de 14 de febrero de 2018, al considerar que no cabía recurso alguno. Finalmente, la referida sala desestimó un incidente de nulidad de actuaciones interpuesto contra esta última resolución, por auto de fecha 19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falta de imparcialidad también se anuda al hecho de que formaran parte del tribunal sentenciador varios magistrados que, a su vez, habían acordado la admisión a trámite de la querella presentada, mediante una resolución que, según afirma el demandante, contiene un amplio juicio de tipicidad que es inusualmente extenso en sus razonamientos jurídico-sustantivos y va más allá de lo necesario para dilucidar sobre la pertinencia de investigar una notitia criminis. Así pues, dadas las circunstancias particulares del caso, el recurrente sostiene que los magistrados que admitieron la querella necesariamente asumieron prejuicios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otro lado, el recurrente advierte que el magistrado instructor, los componentes de sala de recursos y los magistrados de la sala de enjuiciamiento son miembros de un mismo órgano judicial, conforme lo previsto en el art. 57.2 LOPJ. Por ello, sugirió el planteamiento de una cuestión de inconstitucionalidad sobre las normas legales vigentes, que permiten que causas instruidas por un magistrado sean luego juzgadas por compañeros de la misma sala, dejando así de garantizarse una “distancia” entre instructor y tribunal de enjuiciamiento, cuando se trata de aforados. Esta queja se desestimó, por auto de la Sala del art. 61 LOPJ, de 13 de septiembre de 2018, que consideró prematura esa pretensión. Por ello, en la demanda se vuelve a suscitar, ahora como propuesta al Tribunal Constitucional, para el planteamiento de una cuestión interna de inconstitucionalidad respecto del art. 57.2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Afirma que la recusación del presidente del tribunal, don Manuel Marchena, se formuló a raíz del mensaje telemático enviado por don Ignacio Cosidó, senador del Partido Popular, en el que afirmaba que aquel “había accedido a ser nombrado presidente del Tribunal Supremo a cambio de servir desde dicho puesto a los intereses de dicho partido político que, como era público y notorio, había reclamado reiterada y públicamente severísimas condenas para mi mandante”. Lo que incluía controlar “desde detrás” el “funcionamiento de la Sala Segunda, pese a no formar parte de ella si era nombrado presidente del Tribunal Supremo”. Esta queja fue desestimada por la Sala del art. 61 LOPJ, así como por el posterior incidente de nulidad de actuaciones, sin que se accediera, siquiera, a tomar declaración como testigo al señor Cosidó. Por ello, la defensa no pudo demostrar la concurrencia de esta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Finalmente, censura que los mismos magistrados que dictaron la sentencia condenatoria resolvieran el incidente de nulidad promovido contra ella. Así pues, se obvió por completo la petición expresa de esta defensa, formulada por otrosí en su escrito de promoción de dicho incidente, de que al menos se variase la composición personal de la sala para garantizar la máxima imparcialidad del órgano revisor, lo que en este caso era posible, pero no se hizo. Como era de esperar, el órgano judicial no advirtió ninguna vulneración de derechos fundamentales en la resolución que ellos mismos habían dictado unas semanas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Debido al rol inquisitivo asumido por el presidente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advertir que en el escrito de conclusiones definitivas ya se formuló esa queja, el demandante refiere que, en la sesión del día 14 de marzo de 2019, en la que se llevó cabo a interrogatorio del testigo don Josep Lluis Trapero, (que fue propuesto por la representación de la acusación popular), el presidente del tribunal rechazó que el fiscal formulara una pregunta en relación con la reunión de la junta de seguridad, que tuvo lugar el 28 de septiembre de 2017; y ello, conforme al criterio adoptado por la sala, consistente en permitir únicamente el interrogatorio sobre los hechos establecidos por la parte que hubiera propuesto al respectivo testigo. Pese a ello, al amparo del art. 708 LECrim, el presidente del tribunal formuló personalmente al testigo la pregunta que anteriormente había impedido formular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recurrente, el precepto invocado no justifica que el tribunal formule preguntas sobre aspectos no interrogados por las acusaciones, ni que rechace determinadas preguntas, por ser ajenas al objeto del testimonio y, no obstante ello, el propio tribunal las formule después, creándose así una insólita situación de contradicción entre el interrogatorio efectuado por la presidencia y el subsiguiente de las defensas pues, tras ser respondida la pregunta efectuada por esta, se dio traslado a las defensas para poder repreguntar, trámite este que no prevé la Ley de enjuiciamiento criminal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discrepa así de la respuesta dada a esta cuestión en la sentencia (págs.179 y siguientes), pues entiende que la imparcialidad es una cuestión de fondo, pero también de apariencias (STEDH de 6 de noviembre de 2018, asunto Otegi Mondragón y otros c. España, apartado 57). Finalmente, reprueba la respuesta dada en la pág. 103 y siguientes a las quejas sobre falta de imparcialidad del tribunal; concretamente, que en numerosos procedimientos anteriores relacionados con casos acontecidos en Cataluña no se había recusado a ningún magistrado de dicha sala. Para el recurrente, ese argumento resulta inasumible, pues lo que sucediera en otros casos precedentes que afectan a otros procesados asistidos por otros letrados, en nada prejuzga ni remedia lo acontecido en el presente, en el que se han vivido situaciones inauditas y difícilmente repetibles en términos de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del principio de igualdad de armas por el trato desfavorable dispensado a las defensas en el acto del juicio oral (arts. 24 CE y 6 CEDH). El demandante estima que son reveladores de esta vulneración los siguientes episodios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que las acusaciones sí pudieron “desbordar el objeto de pertinencia” fijado por la parte que había propuesto al testigo, pues interrogaron sobre otros extremos diferentes; pero esa permisividad no se les concedió a las defensas. A título de ejemplo, trae a colación el testimonio del presidente del Parlamento de Cataluña, señor Torrent, que fue propuesto como testigo para el esclarecimiento de determinados hechos anteriores a que ostentara ese cargo. Mientras a la acusación popular se le autorizó a adentrarse en su etapa como presidente de la cámara, a las defensas no se les permitió preguntar sobre extremos relacionados con el referéndum del 1 de octubre de 2017, pese a manifestar el testigo haber estado presente en dicho referéndum. Añade el demandante que, ni la explicación dada en ese momento frente a la queja formulada, —que era el tribunal el que fijaba las razones de pertinencia y el objeto de las preguntas—, ni la respuesta dada en la sentencia a la objeción expuesta en las conclusiones definitivas (págs. 169 a 173), justifica el proceder del tribunal, que supuso una arbitraria, injustificada y desigual limitación de los interrogatorios, con la consiguiente violación del derecho de defensa (art. 24.2 CE), así como del derecho establecido en el art. 6 CEDH, que reconoce a las defensas la posibilidad de interrogar en igualdad de condiciones a los testigos que declaren en contra de sus 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permitió a las acusaciones efectuar preguntas a los acusados o testigos sobre su afiliación política e ideología, pero no se autorizó a las defensas preguntar sobre dichos aspectos a algunos testigos que depusieron en el acto de plenario. Ejemplo de ello son las preguntas de las acusaciones a testigos de las defensas sobre su pertenencia a la ANC o a la entidad Òmnium Cultural. En cambio, “la Presidencia impidió preguntar a la letrada de la administración de justicia del Juzgado de Instrucción núm. 13 de Barcelona —una testigo crucial, como se desprende de la propia sentencia condenatoria— si era seguidora de páginas web de la extrema derecha, cuando ello podía ser igualmente trascendente al efecto de conocer posibles sesgos de su testimonio”. Cuestiona el recurrente la respuesta dada a esta queja en la sentencia (pág. 173), al remitirse a la notoriedad pública de la militancia del testigo señor Rufián en el partido político ERC, puesto que esa respuesta no tuvo cuenta que su condición de afiliado a la ANC era “algo estrictamente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los testigos de las acusaciones se les autorizó a exponer abiertamente sus valoraciones personales sobre los hechos. En concreto, los policías que declararon a propuesta de las acusaciones pudieron referirse a aspectos tales como las “caras de odio” de los votantes, el “clima hostil” que tuvieron que vivir el primero de octubre o comparar, incluso, “lo vivido con la situación que vivieron hace unos años en el País Vasco”. También se permitió al teniente coronel Baena aludir constantemente al “clima insurreccional”. En cambio, algunas valoraciones similares que intentó exponer doña Marina Garcés fueron impedidas por la presidencia. Otro ejemplo de trato desigual tiene que ver con la posibilidad de consultar notas escritas, lo que hicieron algunos testigos propuestos por la acusación, pero les fue impedido a la señora Garcés y al señor Matamala, a quien se obligó a retirar las notas que llevaba consigo, sin siquiera preguntarle por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demandante, la diferencia de trato ha sido evidente ante manifestaciones de “desmemoria” o “renuencia” de algunos testigos, según que esto sucediera al responder a preguntas de las acusaciones o de las defensas. Se ponen como ejemplos las declaraciones de doña Soraya Sáenz de Santamaría, don Mariano Rajoy y don Ignacio Zoido, a quienes “en ningún momento procedió la Sala a apercibirles con las penas previstas para los testigos renuentes”. Sin embargo, la testigo doña Teresa Guix, en la sesión del 6 de marzo, o el testigo don Jaume Mestre, en la sesión de 13 de marzo, fueron advertidos de que debían ser más precisos en sus respuestas, pues, en caso contrario, podrían cometer un delito de falso testimonio. Añade el recurrente, que la argumentación que sobre este aspecto figura en la pág. 192 de la sentencia no repara la lesión producida, al entender justificables “olvidos” del señor Rajoy que son muy difíciles de creer (por ejemplo, no recordar a través de qué medio se comunicó con el señor Urkullu).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también que, en la sesión del día 11 de abril del 2019, se le impidió a su defensa interrogar a un inspector de policía, respecto del “aparente infarto” sufrido por un ciudadano cuando se disponía a votar; y ello, pese a que esa circunstancia se mencionaba en el escrito de acusación y, previamente, se había permitido al fiscal interrogar al respecto. Discrepa el demandante de la consideración de “intranscendente” con que se valora al testigo en la pág. 194 de la sentencia, pues la indicada resolución recoge, en las págs. 53 y 54, “los enfrentamientos entre ciudadanos y policías de los que derivan lesiones y son motivos de las graves condenas impuestas”. Sin perjuicio de lo expuesto, el demandante destaca que la presidencia le impidió exponer las razones de su protesta, por lo que se vio forzado a dejar de interrogar al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vulneración del principio de igualdad de armas también se constata por la predisposición de la presidencia a interrumpir los interrogatorios de las defensas y a la adopción de una posición mucho más rigurosa en relación con la forma de preguntar o de expresarse. Ejemplo de ello es el reproche que dirigió el presidente al letrado del aquí recurrente, en la sesión de 27 de abril de 2019, cuando este utilizó la expresión “ley de ritos” para referirse a la Ley de enjuiciamiento criminal, porque esa expresión constituía un “insulto a los procesalistas”. Sin embargo, según refiere el demandante, la Sala Segunda del Tribunal Supremo ha utilizado la expresión “ley de ritos” en 789 ocasiones y el término “ley rituaria” en otras 863. Por ello, la señalada actitud de la presidencia supuso una grave cortapisa a la hora de interrogar o de protestar, “pues a ningún letrado le complace que le reprochen en público y en un juicio visto por miles de personas y escrutado permanentemente por los medios de comunicación supuestas faltas de solvencia en su desempeño profesional”, con la consiguiente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derecho de defensa (arts. 24 CE y 6 CEDH) por no haber tenido el letrado defensor acceso al contenido de la investigación realizada por el Juzgado de Instrucción núm. 13 de Barcelona, por la imposibilidad de contrastar las declaraciones testificales con la prueba documental videográfica y por la denegación de pruebas pertinentes solicitadas en tiempo y forma. En este apartado se mencionan tres aspectos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Denegación de la aportación de testimonio íntegro de las diligencias practicadas en el Juzgado de Instrucción núm. 13 de Barcelona (arts. 24 CE y 6 CEDH). El demandante sostiene que la mayor parte de la instrucción, entendida como fuente de obtención de material incriminatorio, no se verificó ante el Tribunal Supremo sino en las diligencias previas núm. 118-2017 seguidas ante el Juzgado de Instrucción núm.13 de Barcelona, en cuyo seno se practicaron la inmensa mayoría de las actuaciones policiales de las que dimanó buena parte del material probatorio que, posteriormente, fue aportado al presente procedimiento por el fiscal. Sin embargo, como el demandante no fue parte en ese procedimiento, no tuvo conocimiento de lo que lo que califica como una “instrucción paralela”, en la que se generaron gran parte de los informes policiales y numerosos documentos que las acusaciones hicieron valer como prueba en el acto del juicio oral, especialmente en relación con el delito de malversación de caudales públicos. El demandante pone de relieve que, en el trámite establecido en el art. 627 LECrim, interesó la reapertura de la fase de instrucción, a fin de que se remitiera testimonio íntegro de las referidas diligencias, siendo dicha petición rechazada, so pretexto de que esa diligencia podría interesarse en una fase posterior. Ello motivó que esa solicitud fuera reiterada en el escrito de conclusiones provisionales, pero sin éxito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 la aportación del testimonio solicitado habría permitido a las partes y al tribunal analizar la totalidad de las actuaciones (informes técnicos, documentos y atestados) que obran en el procedimiento del que se nutrían las presentes actuaciones, pudiendo interrogar a procesados y testigos sobre la totalidad de documentos e informes allí obrantes, que en su mayoría no eran conocidos por el demandante. Esa diligencia era especialmente necesaria, pues el Ministerio Fiscal solicitó selectivamente testimonio de algunas resoluciones dictadas en el marco del procedimiento referenciado (véase el escrito del Ministerio Fiscal obrante a los folios 1253 y siguientes, tomo 3 de la pieza de instrucción), así como por la incorporación de testimonios de algunos de los atestados redactados por la Guardia Civil, en funciones de policía judicial, que se habían ido elaborando en el seno del citado procedimiento sobre la base de diligencias de investigación, en cuya práctica la defensa del demandante no había podido intervenir por no ser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la anómala situación a que se ha visto sujeto, desde la perspectiva del derecho de defensa. Si se admite la posibilidad de instrucciones paralelas practicadas a espaldas de las defensas, realmente se impide a estas conocer e intervenir en aquellas actuaciones instructoras que pueden beneficiar sus tesis y aportar al juicio aquellos elementos de prueba susceptibles de favorecerlas. Y esa vulneración no desaparece porque se argumente que la única prueba a la que se atribuye valor incriminatorio sea la practicada en el acto del juicio oral. Quien no ha estado presente en la fase instructora de un procedimiento difícilmente “podrá conocer y proponer la práctica de medios de prueba, favorables a sus tesis, dimanantes de diligencias practicadas en instrucción. De ahí que en el procedimiento penal español se reconozca de modo general el derecho de las defensas de estar presente en la fase instructora desde el inicio de esta. Un derecho que no se ha respetado en el presente caso y que justifica la presente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Imposibilidad de contrastar las declaraciones testificales con la prueba documental videográfica. Señala el recurrente que, tras haber permitido ese contraste con algunos testigos iniciales (señores. Rajoy y Mas), de manera sobrevenida el tribunal adoptó la decisión de impedir la exhibición de la referida prueba a los testigos declarantes, a fin de contrastar la veracidad de sus manifestaciones orales con el contenido de las imágenes grabadas, si bien se permitió que a numerosos testigos se les mostraran documentos en soporte de papel. Esta decisión resultó contradictoria, pues tan prueba documental es un papel como una grabación de vídeo. Añade que la confrontación entre lo declarado por un testigo y prueba videográfica está prevista en el art. 729.3 LECrim y constituye una práctica absolutamente habitual en los tribunales españoles. Por ello, ese contraste forma parte de la garantía básica de contradicción propia del juicio oral y que, de haberse permitido su práctica, se habría evitado que “algunos testigos mintieran a la Sala o exageraran ostensiblemente en su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adoptada por la Sala, consistente en reproducir todos los vídeos en la fase de prueba documental, no subsanó la vulneración de la garantía de contradicción, porque no es lo mismo exhibir un video a un testigo cuando este último está declarando que hacerlo semanas o meses más tarde; y, en segundo lugar, porque durante la exhibición de la prueba documental, a los letrados no se les permitió glosar su contenido ni razonar las conclusiones que extraían del documento videográfico, respecto de la credibilidad de los testigos que habían depuesto semanas o meses antes. Finalmente, destaca que la decisión cuestionada impidió que los testigos pudieran rectificar el sentido de sus declaraciones mendaces o exageradas, a la vista de lo grabado. Por tanto, el recurrente concluye que con la injustificada limitación de la práctica de la prueba se vulneró también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Denegación de pruebas pertinentes solicitadas en tiempo y forma. Alega el demandante que la denegación de medios de prueba, que fue adoptada por auto de la Sala Segunda del Tribunal Supremo de 1 de febrero de 2019, ha vulnerado su derecho de defensa. En concreto, señala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requiriese a la Unidad Central de Delitos Informáticos de los Mossos d’Esquadra a fin de que facilitaran los datos del titular de la cuenta de la red social twitter ‘@nmaquiavelo1984’ y ‘@JDanielBaena’. No se trataba de indagar gratuitamente en la ideología del testigo, sino de poner de manifiesto la abierta hostilidad que este profesaba respecto de los procesados y que se había manifestado en numerosos mensajes en las redes sociales. Este dato no era intrascendente para valorar la credibilidad de un testimonio tan crucial, teniendo en cuenta que se trataba de un funcionario público que debía regir su actuación por el principio de objetividad y que era la persona que había dirigido la investigación policial. La opción que se dio a las defensas, de preguntar al testigo sobre tal circunstancia en el momento de declarar, no podía suplir la necesidad de la diligencia rechazada, pues tal opción permitía al testigo negar sin más la autoría de tales mensajes (como así hizo), sin que la defensa tuviera opción de contrastar la veracidad de tales manifestaciones con medios probatorios mucho más fiables.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testifical del rey de España, don Felipe VI. El recurrente critica el argumento dado en el auto de 1 de febrero de 2019 (pág. 72) para rechazar esa testifical: que el art. 411 LECrim exceptúa del deber de declarar como testigo al rey. Ese precepto brinda al monarca la posibilidad de eximirse de la obligación de declarar, pero no establece una prohibición de hacerlo, como así lo interpretó erróneamente la Sala de lo Penal. Por tanto, se vulneró el derecho de defensa del recurrente, al rechazarse la prueba antes de saber si el testigo propuesto decidía o no acogerse a la dispensa. Por último, justifica la pertinencia de la prueba en base al relevante papel que las acusaciones atribuyeron al jefe del Estado, en sus escritos de conclusiones, en relación con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testifical del jefe de la Casa de Su Majestad, don Jaime Alfonsín Alfonso. Dicha prueba se propuso con carácter alternativo, por si el monarca se acogía a la dispensa de no declarar. Por tanto, no resulta asumible el motivo de inadmisión que figura en el auto de 1 de febrero de 2019; a saber, que en el proceso penal no se admite el testigo por sustitución. Esta denegación vulneró el derecho de defensa del recurrente, pues la prueba era pertinente “a la vista de los hechos que motivan la acusación y del relevante papel que en ellos desempeña la Casa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testifical de don Carles Puigdemont. La inadmisión de su testimonio se basó en que estaba en rebeldía y aún no había sido enjuiciado. Sin embargo, el recurrente discrepa de la decisión adoptada, porque la declaración del testigo no solo era pertinente sino crucial, al ser el máximo responsable del Govern. Por otro lado, el hecho de que el propuesto como testigo no estuviera presente en el acto del juicio, fue debido a que el magistrado instructor había decidido rechazar su extradición por razones puramente estratégicas, ya que Alemania estaba dispuesta a entregarlo para ser juzgado por malversación. Añade que la responsabilidad del propuesto se dirimía en una pieza separada del proceso, por lo que podía declarar con las mismas garantías que otros testigos que, al mismo tiempo, estaban siendo investigados en otros procedimientos (cita como ejemplo a los señores Trapero o Jové). Por último, señala el contradictorio comportamiento de la Sala, al admitir el testimonio de doña Anna Simó, miembro de la mesa del Parlament, pese a haber estado procesada en la misma causa hasta el trámite de las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del derecho a la presunción de inocencia y a la tutela judicial efectiva (art. 24 CE). Esta queja trae causa de las manifestaciones públicas de miembros del Gobierno español sobre los hechos enjuiciados y de la reiterada omisión del órgano judicial, que no amparó a los procesados ante dichas vulneraciones. El demandante refiere que, mientras se desarrollaba el procedimiento penal ante el Tribunal Supremo, la Secretaría de Estado para la España Global, órgano dependiente del Ministerio de Asuntos Exteriores, emprendió una campaña propagandística para informar en el extranjero sobre los hechos que se estaban enjuiciando. En el contexto de dicha campaña se efectuaron declaraciones y se elaboraron documentos en los que abiertamente se consideraba a los procesados culpables de los hechos enjuiciados; todas ellas reflejadas en el escrito de demanda. También alega el recurrente, que en vídeos de fecha posterior a la sentencia se caricaturizó a los acusados como si fueran ladrones.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y otros procesados pidieron amparo a la Sala Segunda del Tribunal Supremo, por escrito de 4 de febrero de 2019, y alegaron la vulneración del derecho a la presunción de inocencia. Mediante auto de 7 de febrero de 2019, la Sala de lo Penal estimó que la vulneración del derecho a la presunción de inocencia derivada de las declaraciones de la Secretaria de Estado doña Irene Lozano, responsable de la campaña gubernamental “España Global”, podría ser objeto de alegación en las sesiones del plenario en las que se reivindicara la vigencia de ese derecho, motivo por el que la defensa planteó la presente cuestión previa al inicio de las sesiones del juicio y en su escrito de conclusiones definitivas. Asimismo, señala que por escrito de fecha 5 de septiembre de 2019 formuló denuncia ante el tribunal sentenciador por la comunicación del documento “La realidad del proceso independentista”. Que en los dos escritos citados, invocó el contenido del art. 4.2 de la Directiva 2016/343 del Parlamento y del Consejo, de 9 de marzo, que dispone que “[l]os Estados miembros velarán porque se disponga de medidas en caso de incumplimiento de la obligación establecida en el apartado 1 del presente artículo, de no referirse a sospechosos o acusados como culpables”, e interesó que se requiriese a la citada autoridad para que se abstuviera de efectuar nuevas manifestaciones. Tal petición fue rechazada en la sentencia, que minimizó las primeras manifestaciones ante la BBC, calificándoles simplemente de “torpes” (página 143), pero “intrascendentes”, sin hacer referencia alguna al informe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Vulneración del derecho a un proceso con todas las garantías (arts. 24 CE y 6 CEDH) por la filtración del contenido de la sentencia, cuando su redacción no había sido todavía culminada. Señala el demandante que esa lesión ya se planteó en el incidente de nulidad, pues días antes de que se firmara y notificara la sentencia diversos medios de comunicación anticiparon cuál iba a ser el sentido del fallo, cuando su contenido era aún susceptible de experimentar cambios (se citan algunos enlaces de internet de medios de prensa digitales y en varios de esos medios se habla de “fuentes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incide en la importancia del secreto de las deliberaciones de un tribunal, por lo que no parece asumible que la filtración anticipada del fallo no tenga repercusiones procesales, ni de afectación a las garantías del procedimiento. Recuerda que la STC 69/2001, de 17 de marzo, declara que la filtración de una sentencia, en principio, es una circunstancia inocua para los derechos fundamentales, “salvo que el denunciante de tal vulneración pueda acreditar —cabría preguntarse de qué manera— que la opinión de alguno o de algunos de los integrantes del tribunal haya podido verse condicionada por hechos o circunstancias externas a la propia deliberación o que la citada ‘filtración’ iba encaminada a obtener una modificación interesada de lo previamente decidido’[…] (FJ 12)”. O bien, que haya propiciado la filtración “un clamor popular a favor de la condena o de la absolución de los encausados poniendo en entredicho la necesaria serenidad del tribunal o la confianza de la ciudadanía en el comportamiento neutral de los juzgadores”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clamor, se dice, se produjo en el presente caso, pues son notorias las incontables informaciones, artículos y comentarios anticipados del fallo aparecidos en los medios de comunicación con posterioridad a la filtración, así como las manifestaciones de responsables políticos —en un contexto de precampaña electoral— valorando anticipadamente la condena, cuando la sentencia no había sido aún firmada ni notificada. Como sucede cuando se quiebran garantías vinculadas con la imparcialidad judicial, su simple vulneración, aun no pudiéndose determinar cuáles han sido sus concretos efectos, debe suponer la invalidez del acto procesal, sin que proceda someter a quien denuncia a lo que supone una auténtica probatio diabólica. Por tanto, el compromiso adquirido por el presidente de la Sala de que haría todo lo posible para que no se repitieran las filtraciones, pasaba por haber anulado la sentencia, como se pidió, por vulneración de los arts. 24 CE y 6 CEDH. Sin embargo, el auto resolutorio del incidente de nulidad se limitó a afirmar que no constaba que la filtración hubiera condicionado el sentido de la decisión; es decir, sometió al recurrente a la prueba diabólica antes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Vulneración del derecho a un proceso con todas las garantías por imposición de penas superiores a las solicitadas por la acusación particular (arts. 24 CE y 6 CEDH). Señala el demandante que, desde el acuerdo del Pleno de 20 de diciembre de 2006, la jurisprudencia del Tribunal Supremo establece que “el tribunal sentenciador no puede imponer pena superior a la más grave de las pedidas en concreto por las acusaciones, cualquiera que sea el tipo de procedimiento por el que se sustancie la causa”. Esta decisión tiene un inequívoco fundamento constitucional, que se deriva del art. 24 CE y, más concretamente, del derecho fundamental a un proceso con todas las garantías y sin indefensión. En apoyo de ese argumento, el recurrente invoca la STS 675/2013, cuyo contenido parcialmente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 continuación que en las págs. 478 y 479 de la sentencia, el tribunal afirma que, a la hora de determinar la penalidad concretamente impuesta a los acusados, deben acogerse los términos acusatorios de la abogacía del Estado, descartándose las peticiones formuladas por fiscalía y la acusación popular. Sin embargo, al demandante le ha sido impuesta una condena superior a la solicitada por la abogacía del Estado, puesto que esa acusación solicitó para el recurrente una pena de once años y seis meses de prisión y otros tantos de inhabilitación, pero la pena finalmente impuesta asciende a los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el hecho de que la acusación popular solicitara aisladamente para el delito de sedición penas más graves no justifica el proceder de la sala, pues la concreta calificación efectuada por esta última fue expresamente descartada por el tribunal, al no pronunciarse acertadamente sobre la naturaleza de la relación concursal —que se presentaba como un concurso real de delitos—. Por último, señala que resulta contradictorio que la sala se haya servido de las peticiones punitivas del partido político Vox para imponer las penas, cuando ha considerado que el ejercicio de la acusación por un partido político resulta ser un elemento perturbador (pág. 150 de la sentencia), que sería muy conveniente suprimir del texto de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Vulneración del derecho fundamental a la legalidad sancionatoria (arts. 25 CE y 7 CEDH), por abandono ad hoc del principio de accesoriedad limitada en la participación. En este apartado sostiene que la “accesoriedad limitada” es uno de los principios cardinales de la teoría de la imputación penal, que ha sido reconocido por la Sala Segunda del Tribunal Supremo; entre otras, en las SSTS 214/2018, de 8 de mayo, y 704/2018, de 15 de enero. Esta doctrina considera necesario que al autor se le pueda atribuir la comisión de un hecho típico y antijurídico, aunque no resulte culpable, para que pueda considerarse responsable penal al partícipe. Según refiere el recurrente, en el delito de sedición hay dos clases de sujetos intervinientes: los ejecutores materiales o autores directos, quienes se alzan pública o tumultuariamente (art. 544 CP); y los que hubieren inducido, sostenido o dirigido la sedición, o aparecieren en ella como sus principales autores (art. 545 CP). Al demandante, la sentencia (págs. 339 a 340) le atribuye el rol de inductor o promotor, al haber alentado a ciudadanos a movilizarse; y también le asigna el papel de cooperador por haber contribuido con medios materiales para que se realizara el referéndum, guiado por una clara voluntad de promover la inobservancia de los mandatos jurisdiccionales. Por tanto, de acuerdo con el principio de accesoriedad limitada, si no ha existido hecho antijurídico atribuible a uno o varios ejecutores directos no puede existir una participación penalmente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acreditado que los ciudadanos que intervinieron, como manifestantes o votantes en los actos del 20 de septiembre y 1 de octubre de 2017, no han merecido reproche penal alguno, y así lo afirma la sentencia de condena (págs. 240, 245 y 383), sin que nadie haya sido procesado por sedición por esos hechos. Incluso, algunos de los presuntos máximos responsables de la organización del referéndum, como don Lluis Salvadó y don Josep María Jové, tampoco han sido procesados por ese delito, sino por delitos de gravedad muy inferior (prevaricación, desobediencia o malversación, cita la demanda), mientras que algunos casos aislados de votantes que ejercieron resistencia contra las fuerzas del orden han sido condenados por un delito de atentado y lesiones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anteriores premisas, el demandante refuta su condena por el delito de sedición. Afirma que no se le puede acusar de promover un alzamiento sedicioso, si los comportamientos más graves de los manifestantes solo se califican de atentado y si los organizadores, excepto los máximos dirigentes procesados por el Tribunal Supremo, tampoco han sido procesados por ese tipo de alzamiento. Para el recurrente, la condena por delito de sedición se explica “desde la voluntad de escarmentar a los máximos líderes políticos y sociales del movimiento independentista con castigos que nada tienen que ver con la gravedad real de los hechos a cuya comisión indujeron a los ciudadanos. Se trataba […] de construir un ‘traje punitivo a medida’ para los líderes políticos del movimiento independentista”. Descarta asimismo que en el presente caso quepa apreciar un supuesto de autoría mediata (posibilidad que, por lo demás, no se menciona siquiera en la sentencia), pues esa hipótesis no está prevista en los arts. 544 y 545 CP y supondría sostener que “los ciudadanos que se manifestaron actuaron como meros instrumentos, totalmente ‘abducidos’ por los acusados en una situación de error invencible que se mantuvo incluso frente a la actuación de agentes uniformados”.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cambio ad hoc de la doctrina sobre el principio de accesoriedad no se acomoda a las exigencias del principio de legalidad, tal como se define en el art. 7 CEDH (con cita de la STEDH de 21 de octubre de 2013, asunto Del Río Prada c. España). Ese principio no solo prohíbe que se apliquen a posteriori y en perjuicio del reo cambios en el texto de la ley, pues también veda las modificaciones sobrevenidas de la jurisprudencia que perjudiquen al acusado (STEDH de 11 de abril de 2013, asunto Vyerentsov c. Ucrania). En el auto resolutorio de los incidentes de nulidad se da respuesta a esta denuncia, al analizar una queja idéntica del procesado señor Forn en los siguientes términos (pág. 41): “las reglas generales de la participación quiebran en el caso del delito de sedición, donde todos los intervinientes son coautores”. Así pues, el referido auto confirma que estamos, se dice, ante el primer alzamiento sin alzados de la historia.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Vulneración del derecho fundamental a la legalidad sancionatoria (art. 25.1 CE) en relación con los derechos fundamentales a la libertad de reunión pacífica y a las libertades de expresión e ideológica (arts. 17, 20 y 21 CE), por la insuficiente taxatividad del tipo penal de la sedición. Alega el recurrente que el art. 544 CP, que define el delito de sedición, adolece de la falta de taxatividad que cabe esperar de un delito que establece penas tan sumamente graves; y así lo considera Amnistía Internacional en un informe sobre la causa especial núm. 20907-2017. Términos tales como “alzarse”, “tumultos”, “fuerza” o “fuera de las vías legales” resultan extraordinariamente vagos, hasta el punto de que es muy difícil conocer exactamente qué conductas se están prohibiendo realmente por el legislador. El recurrente se plantea diversos interrogantes que el tipo penal suscita y, al respecto, colige que son tantas las dudas interpretativas que surgen de su redacción, que resulta difícilmente compatible con el principio de determinación, que tanto el Tribunal Constitucional como el Tribunal Europeo de Derechos Humanos exigen (STEDH de 11 de abril de 2013, asunto Vyerentsov c. Ucrania y STEDH de la Gran Sala, de 22 de marzo de 2001, asunto Streletz, Kessler y Krenz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que el tribunal europeo admite que la indeterminación de un enunciado legal pueda ser corregida por la jurisprudencia sobre dicho precepto. Sin embargo, esto no ha sucedido en el tipo penal de la sedición en España, al no existir prácticamente ningún precedente relevante y reciente sobre este delito que haya sido conocido por el Tribunal Supremo. De hecho, el caso similar más cercano al presente fue resuelto por la STS de 12 de julio de 2005, que absolvió por sedición y condenó por un delito de atentado, a una pena de un año de prisión, por la toma de la Asamblea de Ceuta durante nueve horas, por unas sesenta personas. Por ello, la falta de precedentes jurisprudenciales ha supuesto que para los acusados resultara imprevisible que su actuación se considere constitutiva de un delito sedición; máxime teniendo en cuenta que el delito de convocatoria ilegal de referéndum, que abarcaba de modo concreto los hechos que se proponían emprender el día 1 de octubre, había sido expresamente derogado por el legislador español en el año 2005; y que la convocatoria previa de consulta sobre la autodeterminación el 9 de noviembre de 2014 se saldó con una leve condena por desobediencia, confirmada por el propio Tribunal Supremo, para los señores Mas y Homs y las señoras Rigau y Ortega. También pone de relieve que la vaguedad del art. 544 CP resulta especialmente preocupante, pues su mera vigencia puede suscitar la restricción del ejercicio de los derechos fundamentales de reunión pacífica, libertad de expresión y libertad ideológica, provocando con ello un efecto desincentivador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resuelve los incidentes de nulidad niega lo antes expuesto (págs. 12 y siguientes, al responder a la misma queja del procesado Jordi Cuixart), bajo el argumento de que el tipo delictivo no alcanza “una inconcreción o imprecisión que impida conocer de antemano el ámbito de lo proscrito”. Pero en esa resolución no se alude a algunos extremos que esta defensa también alegó, como la suma amplitud del precepto que en modo alguno justifica la pena mínima prevista, o el efecto restrictivo en el ejercicio de derechos que su aplicación puede llevar aparejada debido a los amplios términos de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Vulneración del derecho fundamental a la legalidad sancionatoria (arts. 25.1 CE y 7 CEDH) por aplicación analógica del delito de sedición a los hechos enjuiciados. Recuerda el demandante la prohibición de la analogía en materia penal que establece el art. 4.1 CP, y que dicha prohibición forma parte de los principios de legalidad y de seguridad jurídica. Dicho esto, añade que el precepto no solo adolece de falta de previsibilidad sino que el tribunal enjuiciador, en la subsunción realizada, ha desbordado también su tenor literal porque: i) es difícil entender qué hechos se subsumen en el tipo penal de sedición; esto es, si solo los acaecidos estrictamente los días 20 de septiembre y 1 de octubre de 2017 o también otros; ii) lo que la sentencia narra, en las págs. 41 y siguientes respecto de lo sucedido el 20 de septiembre, no es más que una manifestación ciudadana de 40000 personas, en la que solo unos muy pocos asistentes incurrieron en excesos que, a lo sumo, derivaron en daños materiales. Sin embargo, aunque sí se dificultó, no se impidió el cumplimiento de la resolución judicial en el Departamento de Economía, como exige el art. 544 CP, lo que hace que la aplicación analógica de este precepto a un caso no abarcado por su tenor literal sea aquí patente. Afirma así, que aunque no se pudo trasladar a los detenidos al lugar del registro, estos renunciaron voluntariamente a estar presentes; y añade que este requisito no es esencial para la validez de la diligencia (STS 463/2019); iii) al describir la sentencia los hechos acontecidos el 1 de octubre de 2017, (pág. 53), es “tan sumamente parco el relato en este punto que tan siquiera se explica en qué consistieron dichos enfrentamientos, quién llevó en cada lugar la iniciativa en ellos o cuáles fueron sus concretas consecuencias, más allá de la necesidad en algunos casos de ‘asistencia facultativa’ (pág. 54)”. En todo caso, “parece claro que quien se alza debe llevar claramente la iniciativa insurreccional, por lo que dicho verbo no puede abarcar —sin incurrir en una extensión analógica— los meros actos de ‘interposición física’ (pág. 246), el ‘impedimento físico’ (pág. 283) o los consistentes en ‘obstaculizar’ el ejercicio de la función jurisdiccional (págs. 247 o 363) a los que se alude en varios pasajes de la fundamentación jurídica de la sentencia”. Así pues, un mero enfrentamiento con la policía no es un alzamiento, pues de ser así “carecerían de sentido los delitos de desórdenes públicos o el atentado, por los que han sido condenados los pocos manifestantes que realizaron activamente conductas de fuerza”. Por otro lado, la “irrelevancia típica de los hechos probados no puede subsanarse apelando a los móviles políticos que perseguían los procesados o atribuyéndoles otras actuaciones ajenas por completo al tipo del art. 544 CP, como ‘haber pulverizado el pacto constitucional’ (pág. 243) o querer ‘alumbrar una legalidad paralela’ (pág. 347)”. El delito de sedición requiere que el orden público resulte gravísimamente perturbado, dadas las penas que prevé; y esa perturbación solo debe valorarse en relación con el bien jurídico protegido; iv) la sentencia no refiere qué concreta intervención tuvo el demandante en el supuesto ‘alzamiento tumultuario’ acontecido el día 20 de septiembre. En las páginas 334 a 341 de la citada resolución se atribuyen al demandante una serie de actuaciones, en su condición de consejero de gobierno y de diputado, que no están vinculadas con tales hechos y que consisten, básicamente, en desatenciones de resoluciones del Tribunal Constitucional. Esos comportamientos no pueden concebirse como una insurrección ni entrañan perturbación del orden público, que es el bien jurídico protegido del delito de sedición. Tampoco refleja la sentencia que el recurrente obrara con el propósito de que se produjeran enfrentamientos entre votantes y policías. Es más, la citada resolución refleja que este último instó a los votantes a comportarse de manera sosegada y pacífica (pág. 339), sin que las referencias a la “voluntad de promover la inobservancia de los mandatos jurisdiccionales satisfagan las exigencias del tipo subjetivo de sedición”; v) el comportamiento del demandante podría haberse subsumido en el antiguo tipo penal de convocatoria de referéndum (506 bis CP), derogado en 2005. Pero, según la Sala (pág. 225), este precepto no resultaría en todo caso aplicable a los hechos, por cuanto en él se tipificaba solamente un conflicto competencial entre autoridades. El recurrente rechaza esa respuesta porque, si solo se tratase de un conflicto competencial, esa conducta no podría considerarse como un delito merecedor de hasta cinco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Vulneración del derecho fundamental a la legalidad penal por imposición de una pena desproporcionada (arts. 25.1 CE en relación con el art. 17 CE y el art. 49 CDFUE), lesionándose asimismo los derechos fundamentales a la libertad de reunión pacífica y a las libertades de expresión e ideológica (arts. 17, 20 y 21 CE). En primer lugar, evoca el contenido de la STC 136/1999, de 20 de julio, en la que el tribunal incluyó dentro del principio de legalidad penal “la proscripción constitucional de penas desproporcionadas”. Añade que en el art. 49.3 CDFUE se acoge ese postulado en términos similares: (“la intensidad de las penas no deberá ser desproporcionada en relación con la infracción”), por lo que se establece un “criterio hermenéutico de primer orden” con base en el art. 10.2 CE. Teniendo en cuenta este principio, sostiene que la indeterminación del tipo penal de sedición ha propiciado la imposición de penas desproporcionadas en relación con la gravedad de los hechos, lo que ha generado un efecto restrictivo que resulta desalentador para el ejercicio de derechos fundamentales, en especial de reunión y de libertad de expresión e ideológica. Y ello porque cualquier persona que convoque una manifestación multitudinaria de protesta, en la que de modo más o menos previsible algunos incurran en excesos, “será candidato a ser considerado inductor a una sedición y castigado con penas mínimas de ocho años de prisión”. Tras formular citas de doctrina científica, retoma el contenido de la STC 136/1999, para recalcar que el castigo de “estas situaciones limítrofes con el ejercicio de derechos con penas de prisión sumamente elevadas fue considerado incompatible con el art. 25.1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cuestiona que se sancionen penalmente aquellas conductas que amenacen seriamente el orden público; pero en este caso, ante una perturbación del orden público que no ha supuesto daños personales relevantes y en las que no se esgrimieron armas, se han impuesto a los acusados penas gravísimas de prisión que rayan o superan los diez años de privación de libertad, similares a las previstas para “el homicidio, los delitos más graves de agresión sexual o las formas más graves de privación de libertad ajena”, las cuales “desbordan con mucho las máximas previstas para el tipo penal de los desórdenes públicos”, un tipo delictivo aplicable en supuestos de actuaciones violentas realizadas de manera grupal, que prevé una pena máxima de tres años de prisión (art. 557 CP) o de seis años solo cuando se esgrimen armas (art. 557 bis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Censura también que el órgano de enjuiciamiento no haya tenido en cuenta, respecto de los hechos acaecidos el 20 de septiembre de 2017, que la diligencia judicial pudo culminarse sin que nadie resultara lesionado (en la pág. 361 se reconoce que la obstrucción fue solo parcial), por lo que por este episodio debió apreciarse una forma imperfecta de ejecución o de menor gravedad (art. 547 CP). Y lo mismo puede afirmarse respecto de los numerosos colegios electorales donde los efectivos policiales lograron de modo efectivo impedir las votaciones, dando así cumplimiento al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tampoco tuvo en cuenta, al individualizar la pena aplicada al recurrente, que el delito por el que este fue condenado se produjo en un contexto de ejercicio de derechos fundamentales, pese a que la sala sí ha reconocido, implícitamente, que los ciudadanos que se “alzaron” se encontraban ejerciendo tales derechos. Tal constatación debió traducirse, cuando menos, en la aplicación de una muy importante atenuación punitiva, que pudo vehicularse perfectamente a través del art. 20.7 CP, alegado en las conclusiones definitivas, cuya apreciación como eximente incompleta habría permitido rebajar sustancialmente las sanciones impuestas. Insiste en la acusada gravedad de las penas de prisión, aplicadas en un supuesto en el que no se han producido muertos o heridos graves. Por ello, reitera la patente desproporción penológica en que se ha incurrido, que resulta “desalentadora del ejercicio de los derechos fundamentales básicos en una sociedad de libertades”, sin que los posibles móviles políticos del demandante deban ser tenidos en cuenta, por ser completamente ajenos a la sedición, que es un delito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asimismo la argumentación dada en el auto de fecha 29 de enero de 2020, por haber utilizado valoraciones sobre la ideología política de los procesados que son completamente ajenas al tipo penal de la sedición. Con esa respuesta “el ejercicio de derechos como la libertad ideológica o de reunión y manifestación pasa a convertirse en una circunstancia agravante de la responsabilidad penal en lugar de actuar como causa de justificación (siquiera parcial)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finalmente que, en la medida que la convocatoria a votar en el referéndum no implicaba una incitación a la violencia por parte de los organizadores, sino a la resistencia, según señala la sentencia impugnada, las penas impuestas son claramente desproporcionadas y, por tanto, no se incardinan dentro de las “medidas imperiosamente necesarias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auto resolutorio del incidente agrava con su fundamentación la vulneración denunciada, por sus constantes valoraciones sobre la ideología política de los procesados, dato este completamente ajeno al delito de sedición, y porque el ejercicio de derechos como la libertad ideológica de reunión y manifestación “pasa a convertirse en una circunstancia agravante de la responsabilidad penal”. Finalmente, insiste en que las penas impuestas son manifiestamente desproporcionadas, pues como sostiene algún autor, imponen a “los organizadores de reuniones pacíficas —aun cuando ilegales— para la expresión de votos, opiniones o sentimientos políticos, sanciones de una severidad equivalente a las que el Código penal prevé para graves delitos contra la vida y la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interesó también su admisión a trámite y que se dictara sentencia con el siguiente contenido: “1. Otorgar el amparo y reconocer al demandante sus derechos fundamentales a la no discriminación por razones lingüísticas (art. 14 CE), a la libertad ideológica (art. 16 CE), a la libertad (art. 17 CE), a los derechos de reunión y manifestación (art. 21 CE), a la defensa, la tutela judicial efectiva y a un proceso con todas las garantías (art. 24 CE) y a la legalidad penal (art. 25.1 CE); 2. Reparar las vulneraciones denunciadas declarando la nulidad de la sentencia de 14/10/2019 dictada por la Sala Segunda del Tribunal Supremo en la causa especial núm. 20907-2017 y del posterior auto de 29/01/2020, por el que se desestimó el incidente de nulidad de actuaciones promovido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interesó que, conforme a lo dispuesto en el art. 56 de la Ley Orgánica del Tribunal Constitucional (LOTC), se acordara la suspensión cautelar de los efectos de la sentencia condenatoria. A fin de reducir al máximo la afectación de su libertad y sus derechos políticos, dado que cada día de privación de libertad y de inhabilitación le ocasionan un daño irreversible e irreparable, solicitó que la solicitud de suspensión se tramitara y resolviera conforme a lo previsto en 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escritos presentados los días 8 y 16 de abril de 2020, el recurrente urgió la admisión a trámite del recurso de amparo y el otorgamiento de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del 2020, el Pleno de este tribunal acordó recabar para sí el conocimiento del recurso de amparo y admitirlo a trámite, apreciando que concurre en el mismo una especial trascendencia constitucional (art. 50.1 LOTC), porque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LOTC, resolvió dirigir atenta comunicación a la Sala de lo Penal del Tribunal Supremo, a fin de que, en plazo que no excediera de diez días, remitiera certificación o fotocopia adverada de las actuaciones correspondientes al auto de 29 de enero de 2020 y a la sentencia de 14 de octubre de 2019 dictados en la causa especial núm. 20907-2017, debiendo previamente emplazar a quienes hubieran sido parte en el procedimiento, excepto a la parte recurrente en amparo, para que en el plazo de diez días, pudieran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pero, a fin de resolver sobre la medida cautelar solicitada, acordó formar la oportuna pieza separada y, en ella, conceder un plazo de tres días al Ministerio Fiscal y al solicitante de amparo para que efectuasen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igual fecha se formó la correspondiente pieza separada de suspensión y, de conformidad con lo previsto en el art. 56 LOTC, se concedió un plazo común de tres días al Ministerio Fiscal y al solicitante de amparo para que pudieran alegar lo que estimaran pertinente en relación con la petición de suspensión interesada. Por ATC 57/2020, de 17 de junio, se acordó finalmente denegar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28 de mayo del 2020, la procuradora de tribunales doña Pilar Hidalgo López, en nombre y representación del partido político Vox y asistida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del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de este tribunal acordó tener por personados al partido político Vox, a la abogacía del Estado y a don Carles Puigdemont i Casamajó. A tenor de lo dispuesto en el art. 52 de la Ley Orgánica de este tribunal, también se acordó dar vista de todas las actuaciones del presente recurso de amparo,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27 de octubre del 2020 presentó sus alegaciones la abogacía del Estado, cuya sistemática se adecúa al orden y esquema de las vulneraciones aducidas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Analiza en primer lugar la denunciada vulneración del derecho al juez ordinario predeterminado por la ley (art. 24.2 CE). Tras extractar la doctrina constitucional que considera aplicable al caso, con transcripción parcial de la STC 159/2014, FJ 3, así como de jurisprudencia del Tribunal Europeo de Derechos Humanos, apunta que los órganos judiciales no han llevado a cabo una interpretación que suponga una manipulación manifiesta de las reglas legales sobre atribución de competencias, ni que hayan incurrido en error evidente, irrazonabilidad manifiesta o arbitrariedad. Afirma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el referido tribunal ha determinado la competencia en los términos reflejados en la pág. 256 de la sentencia; esto es, en función de un juicio ex ante que versa sobre la pretensión acusatoria, que no se puede ver revertida ni afectada por la decisión final. Trae a colación, como ejemplo de doctrina consolidada, el argumento que figura en la STS 484/2010, de 26 de mayo: en, síntesis, “que son los hechos y la calificación jurídica de la acusación los que deben de servir de base para la determinación de la competencia objetiva a los efectos del art. 14.3 y 14.4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demanda se centra en formular una crítica aislada y descontextualizada de frases y párrafos concretos de las resoluciones que se pronuncian sobre la competencia y de los argumentos obiter dicta de la sentencia. En suma, afirma que no se ofrece un alegato que ponga de manifiesto la irrazonabilidad y arbitrariedad del criterio judicial. A fin de desvirtuar los argumentos dados por el recurrente, que minimizan los hechos acaecidos fuera de Cataluña, la abogacía del Estado también trae a colación el razonamiento expuesto en el ATS de 18 de enero de 2019, que pone en valor la particular naturaleza de los delitos de rebelión y sedición; esto es, como infracciones de ”resultado cortado”, cuyo aspecto diferencial, respecto de los delitos de lesión, reside en que para su consumación solo se requiere que se materialice el riesgo o peligro que se trata de precaver. Y añade que, a partir de ese entendimiento, queda esclarecido cuál es el lugar de comisión del delito de rebelión, cuando la finalidad es declarar la independencia de una parte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malversación se refutan las objeciones planteadas en la demanda respecto del criterio de “unidad patrimonial de todas las administraciones públicas”, pauta a la que el Tribunal Supremo se acogió. Sostiene que en la demanda se obvia el razonamiento dado en el ATS de 27 de diciembre de 2018, alusivo a la desatención, por los principales procesados, de los requerimientos del Ministerio de Hacienda para ofrecer información acerca del gasto injustificado de fondos. También aduce que el alegato referido a que, durante la celebración del juicio, algunos procesados ya ostentaban la condición de diputados, no es más que un argumento obiter dictum y que respecto de la denunciada contradicción con pronunciamientos anteriores del Tribunal Supremo, se remite a lo manifestado en los fundamentos jurídicos 4.1.2. 3 y 4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Sobre la alegada privación del derecho a la doble instancia en materia penal, derivada de la anterior lesión, la abogacía del Estado también rechaza esa vulneración, pues el propio art. 2 del Protocolo núm. 7 CEDH prevé, en su apartado 2, que el derecho a que la declaración de culpabilidad o de condena sea examinado por una jurisdicción superior “podrá ser objeto de excepciones en caso de menor gravedad, según los defina la ley, o cuando el interesado haya sido juzgado en primera instancia por el más alto tribunal”. Esta segunda excepción es la que ha concurrido en el presente caso por razón de aforamiento, cuya constitucionalidad ha sido reconocida por este tribunal, amén de que tampoco resulta contraria a lo establecido en el art. 14.5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También se rechaza la denuncia de vulneración asociada al art. 24.2 CE, por la negativa a utilizar el sistema de traducción simultánea respecto de aquellos procesados que solicitaron expresamente declarar en el idioma catalán. Tras transcribir lo alegado por el órgano de enjuiciamiento en el fundamento jurídico 3.2, la abogacía del Estado colige que la configuración del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No obstante, señala que, en el presente caso, se pusieron traductores oficiales a disposición de la defensa y se concedió a los procesados la posibilidad de utilizar este idioma en sus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acepta la lesión del derecho a defensa, fundada en que no se permitió a los testigos declarar en catalán, so pretexto de verse afectada la credibilidad de su testimonio por no poder expresarse “con toda naturalidad”. Sobre este particular, se remite al contundente argumento de la sentencia: los tres testigos no solo tenían obligación de conocer el castellano, sino que por razón de sus cargos eran perfectamente conocedores de esa lengua; a lo que se añade que esos testimonios fueron inanes desde el punto de vista probatorio, por lo que no incidieron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La vulneración del derecho al juez imparcial debe ser analizada, según se indica en las alegaciones, como parte de una estrategia procesal tendente a construir una causa general contra la justicia española y, en particular, contra el Tribunal Supremo, al prefabricar de modo abusivo una apariencia de parcialidad. Ello determina que la posición del recurrente, en tanto que emisor de la queja, pierda su virtualidad y peso en la ponderación, pues si bien el punto de vista de quien emite la queja ha de tenerse en cuenta, “el canon debe ser estricto cuando el sentimiento se invoca por quien ha seguido una conducta procesal abusiva que denuncia la STS de continua referencia”. Y, en particular, se señala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niega que la frase que obra en el auto de procesamiento “la estrategia que sufrimos” tenga virtualidad alguna, pues lo que hace el magistrado instructor es reproducir la misma frase referida al Libro Blanco, de manera que la misma únicamente guarda relación con la exposición del desarrollo de la estrategia secesionista que se recogía en el referido Libro Blanco, referida en el auto de procesamiento y en el auto de 12 de abril. También trae a colación lo razonado en el auto de la sala de recursos, de 18 de junio de 2018, a fin de descartar el reproche de la pérdida de imparcialidad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considera que debe desestimarse la queja asociada a la pérdida de imparcialidad del magistrado señor Monterde, miembro de la sala de recursos, sustentada en los mensajes difundidos por la asociación judicial de la que era vicepresidente. La abogacía del Estado asume la apreciada extemporaneidad de la queja, dado que la composición de ese órgano se publicó en fecha de 21 de diciembre de 2016, por acuerdo de la comisión permanente del Consejo General del Poder Judicial (CGPJ), amén de que los mensajes fueron emitidos por personas “no identificadas” y no por el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hecho de que el órgano de enjuiciamiento estuviera constituido por algunos magistrados que formaron parte de la sala que admitió la querella, tampoco conculca el derecho al juez imparcial. En el auto de fecha 31 de octubre de 2017, por el que se admite a trámite la querella interpuesta por el fiscal, no figura ni una sola frase o razonamiento que conlleve una valoración de la tipicidad de los hechos relatados, pues la decisión de admitir se funda en los extremos que se relatan en el escrito de querella, cuya realidad sería confirmada o desmentida en función del resultado de las diligencias practicadas por el instructor. Por otro lado, tampoco el demandante cumple con la carga argumental de proyectar sobre el auto de admisión el efecto que le atribuye, por lo que en este punto la demanda de amparo es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comparte la queja relativa a que el magistrado instructor designado formara parte de la Sala Segunda del Tribunal Supremo; es decir, del órgano de enjuiciamiento. Esa circunstancia no figura recogida en el elenco de causas de abstención y recusación, sujetas a interpretación restrictiva, sin que tampoco el recurrente haya acreditado la existencia de los contactos y comunicaciones que en la demanda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contenido del mensaje telemático atribuido al señor Cosidó, la abogacía del Estado se remite al contenido del FJ 5.5 y 6 del auto 7/2018, de la Sala especial del art. 61 LOPJ, a fin de descartar la merma de la imparcialidad que se atribuye al presidente del tribunal enjuiciador, pues la imparcialidad de un magistrado solo puede valorarse a partir de lo que este dice o hace o, incluso, de lo que aparente, pero no con base en la opinión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hecho de que el incidente de nulidad de actuaciones fuera resuelto por los mismos magistrados que dictaron la sentencia, tampoco vulnera el derecho al juez imparcial, toda vez que, conforme a la doctrina establecida en la STC 152/2015, FJ 9, si hubieran intervenido otros magistrados, como solicitó el recurrente, se habría conculcado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se rechaza el motivo asociado a la pretendida asunción de un “papel inquisitivo” por parte del presidente del tribunal enjuiciador. La abogacía del Estado detalla el contexto de la pregunta formulada por el fiscal al señor Trapero, que fue objetada por la defensa del señor Forn; y al ser acogida la queja por la sala, tras finalizar las defensas el turno de interrogatorios, la presidencia formuló la pregunta al amparo de lo dispuesto en el art. 708 LECrim, cuya justificación se detalla en el fundamento jurídico 16.3.5.3 de la sentencia. En cualquier caso, tanto la pregunta como la respuesta resultó inane para la defensa del demandante de amparo, pues ni estaba presente en la reunión de 28 de septiembre de 2017, ni en el juicio de autoría que respecto de aquel se formula sale a colación la referida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En el apartado relativo a las quejas atinentes a la quiebra del principio de igualdad de armas, las consideraciones que se formulan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trato peyorativo dado a las defensas al valorar la pertinencia de sus preguntas, la abogacía del Estado también rechaza que ese trato hubiera tenido lugar, remitiéndose a las razones expresadas por el órgano judicial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rechaza que se produjera una desigualdad de trato por el hecho de que a las acusaciones se les permitiera formular preguntas sobre la afiliación política e ideológica de los testigos, pero se impidiera hacerlo a las defensas. Sobre este punto se remite a lo razonado en el fundamento jurídico 16.3.1 y 2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alegato relativo a que los testigos propuestos por las partes acusadoras pudieron exponer abiertamente sus valoraciones personales, mientras que los de la defensa no, sin que tampoco se les permitiera a estos últimos consultar notas, se aduce que el recurrente reproduce íntegramente lo alegado en el juicio oral, sin añadir carga argumental que critique la respuesta dada en sentencia, que desestima esa alegación en el fundamento jurídico 16.3.3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la censura que la presidencia dirigió al letrado de la demandante, por el empleo del término “ley de ritos”, pone de manifiesto el trato desfavorable que se denuncia. Añade que la sentencia ya explica las razones que hicieron oportuna la corrección, sin que, dado el contexto de esta, de nada sirva invocar el repertorio de casos en que el Tribunal Supremo utilizó esa expresión en otros asuntos pretéritos.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A continuación, la abogacía del Estado analiza otro bloque de quejas que, según la demanda, guardan relación con vulneraciones del derecho de defensa.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analiza la denuncia referida a la negativa a incorporar el testimonio íntegro del procedimiento seguido ante el Juzgado de Instrucción núm. 13 de Barcelona. Al respecto, se exponen las razones dadas en la sentencia sobre esa queja; en síntesis, que “[e]l bloque probatorio sobre el que se ha construido la apreciación del tribunal se ha generado, de forma única y exclusiva, en el plenario. Nada de lo que aquí se razona para respaldar el juicio de autoría ha sido ajeno a la contradicción de las partes y, por tanto, al ejercicio legítimo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“atomización procesal” y la ruptura de la continencia de la causa que se denuncia, se aduce que tal circunstancia es fruto de los aforamientos y del mandato legal restrictivo acerca del enjuiciamiento de delitos conexos, tras la reforma operada por la Ley 41/2015, de 5 de octubre. Se trae a colación el criterio seguido por el instructor, en el auto de 15 de febrero de 2018, y de la sala, en el auto de 27 de diciembre de 2018, que rechazaron por exorbitante el criterio de incluir, dentro de la causa especial, a todos aquellos que prestaron su colaboración a la hora de ejecutar el plan estratégico ideado e impulsado por los representantes políticos y sociales; y sobre ese argumento, señala que en el recurso de amparo nada se opone, por lo que sus alegaciones en este punto vuelven a ser valoradas como genéricas.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niega que se haya impedido a las defensas conocer con tiempo suficiente los elementos incorporados de otras causas durante la instrucción, amén de interesar la incorporación de lo que estimaran pertinente, sin perjuicio de la ulterior decisión del instructor y de la sala. Matiza la abogacía del Estado, que existe un derecho de acceso a todos los documentos que van a ser valorados, pero no un derecho de acceso en calidad de “imputado preventivo” a otras causas, a fin de esclarecer si incide en el derecho de defensa, pues ello supondría convertir la causa especial en un continente formal para incorporar, por aluvión, todos los procedimientos seguidos por hechos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también que las defensas reiteraron ad nauseam la petición de reproducción de la prueba documental videográfica mientras los testigos prestaban declaración, a fin de poder contrastar su veracidad y poder exponer y razonar sobre las posibles contradicciones en que incurriesen. Tras remitirse a la argumentación expuesta en el fundamento jurídico 16.1.2 de la sentencia, se colige que el órgano judicial ha guardado un estricto respeto a la garantía de contradicción para que el acusado tenga la posibilidad de interrogar a quien declara en su contra para, de este modo, controvertir su credibilidad conforme a lo establecido en los arts. 6.3 d) y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denegación de pruebas propuestas por el demandante, la abogacía del Estado se remite al contenido del fundamento jurídico 10.1 de la sentencia, en el que se descarta que la denegación de pruebas a que se alude en la demanda de amparo tuviera incidencia material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La queja relativa a la vulneración del derecho a la presunción de inocencia, derivada de las manifestaciones públicas efectuadas sobre los hechos enjuiciados por parte de algunos miembros del gobierno español, no merece favorable acogida, a juicio de la abogacía del Estado, remitiéndose a lo razonado al respecto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En relación con la filtración de la sentencia, producida cuando su redacción no había sido aún culminada, la abogacía del Estado razona que, de conformidad con la doctrina establecida en la STC 69/2001, solo si se acreditara que la opinión de alguno de los miembros del tribunal hubiera podido verse condicionada o afectada por hechos externos a la propia deliberación o, en su caso, la filtración fuera encaminada a obtener una modificación interesada de lo ya decidido, podría verse afectada la vertiente subjetiva de la garantía de imparcialidad. Sin embargo, en el presente caso las circunstancias indicadas no concurrieron, toda vez que cuando se produjo la filtración ya había concluido el juicio oral, se había desarrollado la práctica de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En relación con la denunciada vulneración del principio acusatorio, la abogacía del Estado refuta que se haya producido esa vulneración pues, tras transcribir el fundamento jurídico 7 de la STC 1/2020, de 14 de enero, señala que el demandante tuvo conocimiento de las concretas pretensiones punitivas de la referida abogacía y de la acusación popular personada, de modo que pudieron articular las medidas probatorias y alegatorias para defenderse de las mismas. Por tanto, cabe concluir que el recurrente tuvo conocimiento efectivo de la posibilidad de que le fuera impuesta una condena por el delito de sedición en concurso con el delito de malversación y esa pena no es superior a la pretendida por alguna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rechaza la denuncia sobre la falta de motivación y proporcionalidad de la pena impuesta. Tras invocar la doctrina jurisprudencial reflejada en las SSTS 1007/2019, de 26 de marzo, FJ 4, y 172/2018, de 11 de abril, afirma que la justificación de la individualización de las penas se encuentra en el apartado correspondiente de la sentencia que se da por reproducido. Y añade que, como la pena prevista en el art. 545.1 CP es de diez a quince años de prisión, y la establecida para la malversación agravada es de seis a doce años, como se afirma en el ATS que resolvió el incidente de nulidad de actuaciones, la pena que pude llegar a imponerse era muy superior; concretamente hasta veinte años, teniendo en cuenta lo previsto en los arts. 77.3 y 66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9.10. Seguidamente, la abogacía del Estado se pronuncia sobre el bloque de quejas relativas a la vulneración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aborda el motivo asociado al abandono ad hoc del principio de accesoriedad limitada en la participación, que el demandante atribuye a la sala sentenciadora. Tras resumir los argumentos expuestos en la demanda, colige que esa queja no puede prosperar, porque supone ignorar la especialidad del art.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premisa de la que parte el recurrente, que en todo caso considera que su conducta se subsumiría en la figura del inductor del alzamiento tumultuario y, por tanto, está sujeta al régimen del principio de accesoriedad aplicable a los partícipes a que se refiere el art. 28.2 CP, la abogacía del Estado opone que el delito de sedición se caracteriza por la intervención de una pluralidad de sujetos para su comisión; y esta pluralidad subjetiva se diferencia de la participación, porque los partícipes coadyuvan a la producción del resultado, pero no ostentan el dominio funcional del hecho, lo que sí es predicable del autor en sentido estricto. Como así se recoge en la sentencia, el demandante y otros condenados son considerados autores del delito de sedición, puesto que la “acción típica del delito de sedición que se imputa a los condenados no requiere, para colmar la autoría, la realización personal de un acto material que suponga el alzamiento público y tumultuario, con las finalidades previstas en el tipo penal”, pues también se consideran típicas las conductas de quien posibilita el alzamiento de otros, que “no ha de reputarse inductor o cooperador necesario sino que tiene la cualidad de autor en sentido estricto en los términos del art. 28.1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lo anterior se deduce que concurre el supuesto de pluralidad subjetiva o coautoría y, por tanto, el demandante ha sido condenado en concepto de autor en sentido estricto, al evidenciarse una estrategia de conductas típicas que cada uno de los condenados asumió, con ostentación del dominio funcional del hecho. Siendo así, no resulta aplicable el principio de accesoriedad limitada que invoca el recurrente, dándose por reproducidos los argumentos recogidos al respecto en el auto que resuelve el incidente de nulidad de actuaciones, tanto al resolver las alegaciones de otros demandantes como las del propio recurrente, en el fundamento jurídico 6.2.3 de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pretendía aplicación analógica del delito de sedición a los hechos probados, la abogacía del Estado trae a colación la doctrina constitucional que concierne a la subsunción de los hechos en la norma penal desde la perspectiva del derecho a la legalidad en materia penal (SSTC 13/2003, FJ 3; 137/1997, FJ 6, y 129/2008, FJ 3), para concluir que, en el presente supuesto, la sentencia lleva a cabo la aludida subsunción de manera lógica y acorde con principios interpretativos válidos y previsibles, sin contrariar el sentido literal del precepto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existió un levantamiento multitudinario y generalizado que fue proyectado de forma estratégica; que la autoridad del poder judicial fue sustituida por la voluntad de los convocantes y de quienes los secundaron; que esta fue impuesta por la fuerza, impermeable a cualquier requerimiento para desistir del intento de incumplir la orden judicial, pues en todos los centros de votación se “repitió la negativa verbalizada de forma vehemente en un escenario de rechazo mostrado por un numeroso grupo de personas que bloqueaban la entrada y se mostraban decididos y firmemente determinados a no franquearla, pese al requerimiento judicial. Y en todos esos hechos se destaca la participación relevante del promotor del amparo como responsable de la movilización masiva de resistencia activa”. Luego, tras transcribir los fundamentos jurídicos 6.2.3 y 6.2.4 del auto que resolvió el incidente de nulidad, concluye que el demandante no ha sido condenado por apoyar dos concentraciones multitudinarias de protesta y votación, ni tampoco cabe apreciar que la reacción penal haya sido imprevisible o desproporcionada. Es más, carece de fundamento cualquier intento de comparación de los hechos con la consulta “del 9-N”, pues entonces no se aprobaron leyes manifiestamente inconstitucionales, para dotar de una pretendida cobertura legal que confundiera a los ciudadanos; no hubo un despliegue policial a fin de impedir la votación; ni se alentó a la población para que “resistiera a toda esa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la abogacía del Estado que se haya conculcado el derecho a la libertad de expresión de los condenados, pues ninguno de los actos que se les imputan en la sentencia queda abarcado por el contenido material de ese derecho. Tras resumir la doctrina de este tribunal y del Tribunal Europeo de Derechos Humanos acerca de ese derecho, alega que los recurrentes de amparo asocian la lesión “a la criminalización del discurso político, que ellos en su momento expresaron”, y que ahora sostienen, que el ejercicio de ese derecho fundamental constituye una causa de exclusión de la antijuridicidad, conforme a lo dispuesto en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así se recoge en la sentencia, la responsabilidad penal no trae causa de difundir opiniones y doctrinas contrarias al estatus constitucional ni por propugnar la superación del marco político actual. Lo que es objeto de reproche penal es haber pulverizado el pacto constitucional mediante la aprobación de leyes “en abierta y contumaz desatención de los requerimientos del Tribunal Constitucional […] y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También menciona el contenido del apartado 2 del art. 10 CEDH, que considera legítimas las restricciones a la libertad de expresión que sean “medidas necesarias, en una sociedad democrática […] para la integridad territorial o la seguridad pública, la defensa del orden y la prevención del delito” y reitera que en ningún momento la sanción se ha fundado en la manifestación de opiniones políticas por parte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vulneración de los derechos de reunión y manifestación, pone de relieve que el art 21 CE establece, como requisitos necesarios y acumulativos, que las concentraciones sean pacíficas y sin armas. Descendiendo al caso, resulta evidente que ninguno de los ciudadanos que asistieron a las manifestaciones que se detallan en el relato histórico ha resultado condenado y que ninguno de los demandantes, que reforzaron con su presencia o desarrollaron un especial protagonismo en las protestas ante la sede de la Vicepresidencia y Consejería de Economía, fueron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se detalla en la sentencia impugnada en esta sede, la reacción penal no estaría justificada por la exhibición de discrepancia frente a las leyes, las críticas agrias subidas de tono o descalificadoras, incluso cuando sus destinatarios sean el poder central o la máxima autoridad del Estado o la misma Constitución, pues las proclamas independentistas, la reivindicación del derecho de autodeterminación y las movilizaciones encaminadas a promocionar y difundir esas ideas son legítimas. Sin embargo, cosa bien distinta es la estrategia desplegada de oposición activa y concertada frente a las actuaciones de los agentes de la autoridad encaminados a cumplir un específico y concreto mandato judicial, que fue estimulada y alentada con entusiasmo y poder de movilización por los acusados, a fin de que la votación prohibida tuviera lugar. Es esta actuación la que desborda totalmente las lindes del legítimo ejercicio del derecho de reunión, por lo que no puede quedar amparada por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merece la invocación del derecho a la libertad ideológica, que la abogacía del Estado considera inoponible ante los hechos probados, pues “ningún principio de autodeterminación de la voluntad libre ante cada circunstancia puede justificar la comisión probada, en el seno del proceso, de conductas legalmente tipificadas”.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incluir la doctrina constitucional sobre las conductas con relevancia penal en el contexto del ejercicio de los derechos fundamentales (SSTC 88/2003, FJ 8; 104/2011, FJ 6, y 62/2019, FJ 7), se reitera que la condena penal nada tiene que ver con los postulados políticos de los condenados; de hecho, pudieron participar en la campaña electoral durante la prisión preventiva a que estuvieron sujetos y pudieron difundir las ideas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cabe afirmar un ejercicio de derechos al margen de la ley y se añade que lo que se llevó a cabo fueron levantamientos hostiles contra las resoluciones judiciales. Y “con ese levantamiento multitudinario, generalizado y proyectado de forma estratégica, no es posible eludir la tipicidad de la sedición”, remitiéndose en lo demás a lo argumentado en el fundamento jurídico 2.5 y siguientes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partido político Vox, personado en la causa penal como acusación popular, presentó sus alegaciones el día 29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en primer lugar, cuestiona que la especial trascendencia constitucional del recurso de amparo haya sido debidamente justificada. Tras resumir las razones dadas sobre este particular por el demandante, señala que este se ha limitado a plantear unas líneas genéricas para cumplimentar este trámite, pero “ni se explica la supuesta falta de compatibilidad del delito de sedición y su aplicación al presente caso con los derechos fundamentales alegados, ni tampoco se cita, siquiera, la supuesta vulneración de la jurisprudencia constitucional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lleva a cabo un análisis de las diferentes lesiones denunciadas en la demanda, que rechaza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Respecto de la vulneración del derecho al juez predeterminado por la ley, sostiene que, de lo alegado por el demandante no se desprende que la atribución de la competencia al Tribunal Supremo sea fruto de una interpretación manifiestamente errónea, irrazonable o arbitraria, sin que tampoco se ofrezca una interpretación alternativa “que desnude de forma clara y palmaria los razonamientos del Tribunal Supremo, dejándolos sin base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el presente caso, resulta discutible fijar el ámbito geográfico en el que se produce el delito, pues es este matiz el que haría recaer la competencia en uno u otro órgano; por eso, cuando se duda del lugar de comisión debe acudirse a la teoría de la ubicuidad que, conforme al acuerdo del Pleno no jurisdiccional del Tribunal Supremo de 3 de febrero de 2005, determina que “el delito se comete en todas las jurisdicciones en las que se haya realizado algún elemento del tipo. En consecuencia, el juez de cualquiera de ellos que primero haya iniciado las actuaciones procesales será en principio competente para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del ATS de 31 de octubre de 2017 para poner de relieve que, en el presente caso, no puede identificarse el resultado del delito con sus efectos; afirmación que resulta obligada, porque alguno de los delitos por los que se formuló la querella son de “tendencia” y, por definición, no exigen que se produzca un resultado para su consumación. Indica que dicha resolución refiere que el delito de rebelión adquiere una vocación territorial que se proyecta sobre el conjunto del Estado; y destaca también el carácter plurisubjetivo del delito de rebelión, que hace explicable un reparto de cometidos “en el que la coincidencia en la finalidad que anima la acción —la declaración de independencia de Cataluña—, tolera contribuciones fácticas de muy distinto signo y, precisamente por ello, ejecutados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Descarta la vulneración del derecho a la doble instancia penal, con base en las excepciones señaladas en el art. 2 del Protocolo núm. 7 CEDH, para las infracciones de menor gravedad o cuando el interesado haya sido juzgado en primera instancia por el más Alto Tribunal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Respecto de las quejas relacionadas con la utilización del idioma catalán, trae a colación la STC 74/1987, en la que se recoge que, conforme se establece en el art. 3.1 CE, todos los españoles tienen el deber de conocer el castellano, que es la lengua española oficial del Estado y ese deber genera una presunción de conocimiento, que puede ser desvirtuada cuando de manera verosímil se alega ignorancia o conocimiento insuficiente. Entiende que, en el presente caso, ha quedado acreditado en el proceso que el demandante, cargo público de la Generalitat de Cataluña, conocía perfectamente el castellano, por lo que el argumento que expone, por no habérsele permitido declarar en catalán con un sistema de traducción simultánea, no es más que una argucia para salvar sus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alegato referido a los testigos a quienes se impidió declarar en catalán, afirma que estos no acreditaron desconocer el castellano, de manera que el hecho de tener que expresarse en esta lengua no les supuso impedimento o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En referencia a la vulneración del derecho a un juez imparcial señala, de una parte, que, de conformidad con la doctrina del Tribunal Europeo de Derechos Humanos, no bastan las meras sospechas de quien aduce la vulneración de la imparcialidad, si esos temores no resultan objetivamente justificados. A la vista de ello, apunta que si el recurrente no ha sido capaz “de hacer veraz sus temores de parcialidad como objetivamente justificados no puede pretender que el Tribunal Constitucional subsane esta insuficiencia relevante, que impide la 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supuesto rol inquisitivo del presidente de la sala merece acogida, toda vez que la pregunta formulada por la presidencia al testigo señor Trapero está amparada legalmente por el art. 708 LECrim. Además, afirma que se dio traslado a las defensas para que pudieran repreguntar, de manera que quedó amparado el derecho de defensa. Por tanto, no se ha justificado que ese supuesto rol inquisitivo haya vulnerado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Tras sintetizar la queja del demandante sobre la lesión del principio de igualdad de armas, trae a colación la STC 33/2003, de 13 de febrero, para a continuación concluir que los extremos manifestados por el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y añade que el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En cuanto a los diferentes motivos en los que el demandante sustenta la lesión del derecho de defensa, argumenta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que la instrucción realmente se llevara a cabo en las diligencias previas núm. 118-2017 del Juzgado de Instrucción núm. 13 de Barcelona pues, como así afirma la sala, en la causa que ahora ocupa solo se tuvieron en cuenta las pruebas practicadas en el juicio oral; de manera que, incluso, la aportación de actuaciones procedentes del juzgado indicado no sería causa de indefensión, al no haberse tenido en cuenta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falta de confrontación simultánea entre la prueba videográfica y lo declarado por los testigos, estima que esa circunstancia no ha vulnerado el derecho de defensa, pues no se alcanza a comprender en qué aspecto podría haber mejorado la valoración de la prueba por parte de la sala, si se hubiera procedido del modo que indica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aprecia la vulneración de ese derecho, por la circunstancia de que algunas pruebas fueran denegadas. Y ello, porque el órgano judicial permitió “la razonable presentación de la causa y de sus pruebas por parte del condenado, con la admisión y práctica de las pruebas propuestas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Sobre la vulneración del derecho a la presunción de inocencia que es objeto de denuncia, manifiesta no entender con claridad el motivo del recurso, puesto que la actividad llevada a cabo por el Gobierno de España nada tiene que ver con las lesiones de derechos fundamentales en que la sentencia pudiera haber incurrido. En suma, considera que nada tiene que ver el poder ejecutivo con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Tampoco merece acogida la lesión del derecho a un proceso con todas las garantías, sustentada en la filtración de la sentencia antes de su culminación. Tras evocar el contenido de la STC 64/2001, concluye que, en el caso que ahora ocupa, no se desprende que las coincidencias entre lo publicado previamente y el sentido de la propia sentencia dictada posteriormente en la causa penal fueran consecuencia de filtraciones procedentes de miembros del Tribunal Supremo. Y en todo caso indica que, de haberse producido la filtración, desde el punto de vista de la imparcialidad subjetiva u objetiva, tampoco habría condicionado la deliberación que llevó a la sentencia condenatoria dictada, sin que elucubraciones o juicios de valor —sin base fáctica alguna— puedan desvirtuar estas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Niega que se haya conculcado el principio acusatorio por la imposición de penas superiores a la solicitada por la acusación particular. Tras resumir la queja expuesta en la demanda, afirma que el recurrente se convierte en “juez y parte” al pronunciarse categóricamente sobre si el tribunal debe aplicar la pena solicitada por una acusación u otra, lo que considera una aberración jurídica. Teniendo en cuenta los escritos de las acusaciones, también el de la acusación popular, se constata que el demandante no ha sido condenado a unas penas superiores a las solicitadas respecto de él, hecho que el propio recurrente reconoce, aunque pretenda que no se tenga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10.10. En lo que concierne al derecho a la legalidad penal, (art. 25.1 CE),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inaplicación ad hoc del principio de accesoriedad limitada en la participación, reproduce los argumentos de la sentencia para justificar la condición de coautor del demandante. Por tanto, sostiene que su participación en el alzamiento sedicioso está perfectamente acreditada, no en calidad de partícipe accesorio sino como 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afirma, tampoco cabe apreciar la vulneración de los derechos fundamentales objeto de cita en la demanda, por la alegada falta de taxatividad del tipo penal de la sedición y por la deficiente subsunción de los hechos probados en la norma. A este respecto, aduce que no es dable apreciar imprevisibilidad en la resolución judicial, porque la conducta del recurrente fuera valorada como un delito de sedición. Tampoco es viable afirmar, vistos los argumentos expuestos en la sentencia impugnada, que la subsunción realizada fuera ilógica o irrazonable; y añade que la conducta sancionada “estuvo trufada de comportamientos añadidos que elevaban la relevancia y efectos penales para el condenado, más allá de lo que supondría un mero ejercicio de los derechos de libertad de expresión y reunión que alega el condenado, siendo este consciente de ello en su condición de consejero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su juicio, el órgano judicial no llevó a cabo una interpretación analógica in malam partem del delito de sedición. Reitera que no se alcanzó tampoco un resultado imprevisible, al valorar los hechos atribuidos al recurrente como un delito de sedición, de acuerdo con lo expresado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analiza el último de los motivos planteados en la demanda, relativo a la imposición de una pena desproporcionada que conculca los derechos fundamentales que se mencionan en la demanda. Califica este motivo como un “cajón de sastre en el que se incorpora un poco de todo”. Tras resumir la queja, trae a colación la STC 136/1999, en la que se recoge la doctrina sobre proporcionalidad de las penas. Seguidamente, afirma que no cabe ignorar que el orden público alterado se pretendió preservar con la sentencia condenatoria; y la alteración de ese orden afectaba a la unidad política y territorial de la Nación española, por lo que una pena inferior a la impuesta no hubiera sido lo suficientemente desmotivadora para evitar que se reiteren las mismas conductas (señala que no puede obviarse que los condenados, aún después de ser condenados, mantienen públicamente que volverían a repetir los hechos declarados delictivos). Además, refiere que los hechos atribuidos al demandante fueron realizados cuando ocupaba cargo público “representando al Gobierno de España en el territorio de Cataluña”, por lo que el desvalor de su acción es mayor. La representación procesal del partido político Vox concluye su escrito de alegaciones interesando la inadmisión y,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el Ministerio Fiscal. Tras una detallada exposición de los antecedentes de hecho que consideró más relevantes, el fiscal ante el Tribunal Constitucional analiza los motivos de amparo planteados en la demanda, comenzando por los de carácter estrictamente procesal, y siguiendo por los que presentan un contenido material. En síntesis,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Vulneración del derecho al juez ordinario predeterminado por la ley y, como consecuencia, del derecho a la doble instancia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 vulneración de estos derechos viene motivada por la decisión del Tribunal Supremo de asumir la competencia para el conocimiento de esta causa. Más en concreto, se achaca la creación de una doctrina ad hoc para este caso, apartándose de los precedentes, además de fragmentar el procedimiento y, al mismo tiempo, enjuiciar conjuntamente a personas aforadas y no aforadas. La competencia del Tribunal Supremo habría determinado, como consecuencia necesaria, la imposibilidad de acudir a un órgano superior para que revisara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supuesto apartamiento de la doctrina establecida en la causa seguida contra don Francesc Homs por la consulta del 9 de noviembre de 2014, el fiscal entiende que el Tribunal Supremo ha dado una respuesta razonable y en Derecho a esta cuestión, para negar que se haya apartado del precedente citado. A tal efecto, la sala explicita las diferencias que existen entre ambos supuestos. Así, al señor Homs se le imputaba un delito de desobediencia por incumplimiento reiterado a los mandatos del Tribunal Constitucional, lo que permitía escindir la causa para los otros acusados no aforados, ya que su responsabilidad estaba individualizada y permitía un enjuiciamiento por separado. Sin embargo, en esta causa se imputan delitos de rebelión, sedición, malversación y desobediencia. Por tanto, estamos ante delitos plurisubjetivos de convergencia y de ejecución plural. Eso permite que, conforme a lo dispuesto en el art. 17.1 LECrim, se puedan enjuiciar conjuntamente aquellos hechos que no pueden ser escindidos, por su conexidad y complejidad, evitando dilaciones indebidas, mientras que se remitan al Tribunal Superior de Justicia las conductas de quienes han incurrido en responsabilidades ya individualizadas y con sustantividad propia; más en concreto, conductas constitutivas de delito de desobediencia, sin participación alguna en las otras figuras delictivas enjuiciadas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pronunciamientos anteriores del Tribunal Superior de Justicia de Cataluña para asumir su competencia, el fiscal considera que el Tribunal Supremo ha expuesto una interpretación que no puede tacharse de ilógica o irrazonable. Los precedentes invocados no guardan analogía con el presente caso, y las reglas de los arts. 18 y 21 LECrim no pueden ser de aplicación, porque se refieren a cuestiones de competencia que no pueden ser planteadas ante el Tribunal Supremo, como órgano superior en todos los órdenes jurisdiccionales (art. 123 CE). En definitiva, el tribunal solo puede verse obligado por su propia doctrina, como máximo intérprete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la adquisición de la condición de diputado del recurrente y de otros procesados una vez acordada la apertura del juicio oral, que el Tribunal Supremo utiliza como argumento para sostener su competencia —supuestamente en contra del acuerdo del Pleno no jurisdiccional de 2 de diciembre de 2014—, el fiscal entiende que se trata de una motivación que no puede considerarse como irrazonable o arbitraria y que, en consecuencia, como mera cuestión de legalidad ordinaria su interpretación corresponde, precisamente,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ocurre con la denuncia de la excepcionalidad del enjuiciamiento conjunto de personas aforadas y no aforadas, mediante la creación ad hoc de una nueva doctrina que se habría apartado de los precedentes vigentes hasta ese momento. Tras hacer una reseña parcial de los hechos imputados a los procesados en la causa, el fiscal recoge los principales argumentos expuestos por el Tribunal Supremo en las diversas resoluciones emitidas sobre esta cuestión, desde el auto de admisión a trámite de la querella de 31 de octubre de 2017, pasando por el auto de 18 de diciembre de 2017 que desestimó el recurso de súplica contra el anterior, así como el auto de la sala de recursos de 26 de junio de 2018, para detenerse especialmente en el auto de 27 de diciembre de 2018, por el que se resuelve la declinatoria de jurisdicción, con una argumentación que es reiterada en el auto por el que se da respuesta a las cuestiones previas y en la propia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análisis, con cita de la STC 220/2009, de 21 de diciembre (FJ 3), sobre la doctrina de este tribunal en relación con el derecho al juez ordinario predeterminado por la ley, el fiscal considera que, en realidad, la demanda no discute el contenido esencial de este derecho. Es decir, no se impugna que el “órgano judicial haya sido creado previamente por la norma jurídica, que esta le haya investido de jurisdicción y competencia con anterioridad al hecho motivador de la actuación o proceso judicial y que su régimen orgánico y procesal no permita calificarlo de órgano especial o excepcional”. Lo que se recurre es la interpretación del Tribunal Supremo sobre la norma procesal recogida en el art. 57.2 EAC, en relación con el art. 71.3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así de una regla de competencia objetiva que atribuye al Tribunal Supremo el conocimiento de la causa sobre la base de un doble criterio: i) la condición personal del procesado, como diputado del Parlamento de Cataluña, y ii) el ámbito geográfico de los hechos imputados, si son realizados fuera del territorio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Supremo aplica la vigente teoría de la ubicuidad, consistente en que el delito se entiende cometido en cualquiera de los territorios donde se realizan algunos de los elementos del tipo. Bajo esa premisa, se analizan los elementos fácticos atribuidos sobre la acción exterior de la Generalitat tendentes a preparar, financiar y legitimar la celebración del referéndum, a reforzar la imagen de Cataluña en el exterior y a procurar la participación de ciudadanos catalanes residentes en el extranjero. Por otro lado, la competencia sobre el delito de malversación se apoya en la concepción integral del patrimonio del Estado que se deduce de la Ley 33/2003, de 3 de noviembre. Se trataba, en todo caso, de una actuación coordinada entre responsables del Parlamento de Cataluña, miembros del Gobierno de la Generalitat y los máximos dirigentes de asociaciones ciudadanas. Por lo tanto, la participación se imputaba a personas aforadas y no aforadas, que intervenían en la comisión de unos hechos que no podían escindirse, sino que requerían una unidad de investigación y enjuiciamiento, para evitar pronunciamientos contradictorios y facilitar la tramitación de una causa tan compleja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finaliza el fiscal, “el Tribunal Supremo ha dado respuesta a cada una de las quejas que en este motivo de amparo se esgrimen por el recurrente, y la interpretación que ha hecho del art. 57.2 del Estatuto de Autonomía de Cataluña no puede ser tachada de falta de razonabilidad y lógica ni considerada como arbitraria, no ha supuesto la creación ad hoc de nuevos criterios jurisdiccionales para determinar la competencia del Tribunal Supremo, no se aparta de ningún precedente alegado, dada su falta de identidad, ni altera las reglas de competencia de los no aforados, dada la inescindibilidad de los hechos en atención a los delitos por los que se acusó al recurrente y los demás condenados. El Tribunal Supremo, en aplicación de la teoría de la ubicuidad y por las razones que expone ha declarado su propia competencia conforme al art. 57.2 EAC, respetándose así el contenido de la regla procesal que contiene la norma estatutaria, que con anterioridad a los hechos enjuiciados había predeterminado el órgano competente para la instrucción y enjuiciamiento de los hechos, por lo que ninguna vulneración se habría producido del derecho al juez predeterminado por la ley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al recurso como consecuencia de la infracción de las normas determinantes de la competencia que habrían privado al procesado del derecho a la doble instancia, el fiscal se muestra igualmente contrario a la estimación de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respuesta del Tribunal Supremo a esta alegación, y con cita de las SSTC 22/1997, de 11 de febrero (FFJJ 5 y 6); 133/2000, de 16 de mayo (FJ 3); 66/2001, de 17 de marzo [FJ 4 a)], y 194/2015, de 21 de septiembre (FJ 2), que se reseñan parcialmente, el fiscal entiende que, una vez determinada la competencia del Tribunal Supremo, el propio art. 2 del Protocolo núm. 7 CEDH admite la excepción al derecho a la doble instancia, cuando el “interesado haya sido juzgado en primera instancia por el más alto órgano jurisdiccional”, lo que ocurre en el presente caso (ex art. 123 CE). Es el propio legislador el que ha realizado previamente la ponderación entre la prerrogativa que supone el aforamiento y la restricción del derecho a la segunda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“en el presente caso, el Tribunal Supremo ha asumido la competencia para la instrucción y enjuiciamiento de los hechos por los que se ha condenado al recurrente por entender que los delitos que se imputaron se cometieron no solo en el territorio de Cataluña y, como se ha indicado precedentemente, no ha existido una vulneración del derecho al juez predeterminado por la ley. El recurrente goza en virtud de la disposición del estatuto de autonomía y por razón de su cargo de una especial protección que contrarresta la imposibilidad de acudir a una instancia superior, pudiendo afirmarse que esas particulares garantías que acompañan a los diputados del Parlamento de Cataluña, de manera similar a senadores y diputados del Congreso de Diputados, cuando los hechos se producen fuera del territorio de la comunidad autónoma, ‘disculpan la falta de un segundo grado jurisdiccional, por ellas mismas y porque el órgano encargado de conocer en las causas en que puedan hallarse implicados es el superior en la vía judicial ordinaria’ (STC 51/1985,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procede desestimar el presente motivo de amparo al no existir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Vulneración del derecho a un juez imparcial (arts. 24.2 CE y 6 CEDH), por no haberse estimado las diversas recusaciones formuladas a lo largo del procedimiento y por el rol inquisitivo asumido por el presidente del tribunal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su análisis con la cita y reseña parcial de la STC 5/2004, de 16 de enero (FJ 2), sobre el derecho al juez imparcial, para centrarse luego en las concretas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actuación del magistrado instructor: se afirma que la alegación se centra en el hecho de la utilización de la expresión “la estrategia que sufrimos”, incluida en el auto de procesamiento dictado por el magistrado instructor. Esta alegación fue desestimada por la sala de recursos en su auto de 18 de junio de 2018, así como en la propia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este motivo debe ser inadmitido, conforme a lo dispuesto en el art. 50.1 a) LOTC, en relación con el art. 44.1 c) LOTC. Alega, en este sentido, que el recurrente no puso de manifiesto esta causa de recusación en el momento procesal oportuno; es decir, cuando le fue notificado el auto, sino que la hizo valer en la fase de juicio oral, más en concreto, en la fase de cuestiones previas y en el escrito de calificación definitiva. Con ello se infringió lo dispuesto en el art. 223.1 LOPJ, que exige que la recusación se proponga “tan pronto como se tenga conocimiento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propio fiscal entra en el fondo de la cuestión, tras admitir que la sala de recursos y el tribunal de enjuiciamiento ofrecieron una respuesta al motivo planteado, que se reseña parcialmente en su informe. Así, con cita de la STC 69/2001, de 17 de marzo, y del ATC 26/2007, de 5 de febrero (FJ 7), sobre la causa de recusación prevista en el art. 219.10 LOPJ, el fiscal considera que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razona el Ministerio Fiscal, el “derecho al juez imparcial no queda afectado porque el magistrado instructor haya incluido en el auto de procesamiento como una reflexión ‘la estrategia que sufrimos’, más cuando la reflexión se proyecta en plural, como un sentimiento colectivo de la sociedad, no como algo individual y exclusivo del mismo, como expresión de una situación real. No se trata, por tanto, de un interés singularizado en relación con la persona del recurrente y demás procesados, sino manifestación de un sentimiento que sentía un importante sector de la sociedad en relación con los acontecimientos derivados del denominado ‘procés’. […] No existe ‘prueba alguna que ponga de manifiesto que el instructor en su labor de indagación de los hechos no haya consignado y apreciado las circunstancias tanto adversas como favorables al presunto reo (art. 2 LECrim)’ […] Para finalizar señalando que ‘se trata de una expresión aislada que no se ha visto reiterada o reflejada en ninguna otra resolución del magistrado instructor o por manifestaciones realizadas por el mismo sobre los hechos objeto del proceso, por lo que por sí sola no sería suficiente para poner en duda la imparcialidad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sala de recursos de la Sala Segunda del Tribunal Supremo, y más en concreto, sobre el magistrado don Francisco Monterde Ferrer: se trata de una alegación inicialmente promovida por otro de los procesados, a la que se adhirió el recurrente. El motivo de esta queja es que el citado magistrado es “miembro y vicepresidente del Comité Ejecutivo de la asociación de jueces ‘Asociación Profesional de la Magistratura’, que en meses anteriores había emprendido, a través de sus cuentas oficiales en la red social ‘Twitter’, una auténtica ‘campaña mediática con cientos de mensajes dirigidos contra los líderes políticos independentistas catalanes que claramente expresaban prejuicios sobre su culpabilidad por los mismos hechos por los que les estaba investigando el Tribunal Supremo y mostraba una evidente animadversión hacia su ideología política’”. Dado el cargo que ocupaba ese magistrado en la estructura de la asociación, “parece razonable pensar que el señor magistrado conozca y comparta la línea editorial que desde hace meses esta asociación sostiene desde dichas cuentas oficiales”. La recusación del magistrado fue, sin embargo, rechazada a limine, y posteriormente ratificada en otras decisiones, incluida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argumentación contenida en estas resoluciones, el fiscal señala, en primer lugar, que el motivo debe ser inadmitido a trámite [art. 50.1 a) LOTC, en relación con el art. 44.1 c) LOTC], dado que “el recurrente no da ninguna argumentación ni aporta prueba alguna sobre la causa de inadmisión de la recusación por extemporánea”. En consecuencia, considera que la extemporaneidad de la recusación no ofrece dudas, tal y como señalaron las resoluciones de inadmisión. Por lo tanto, siguiendo la doctrina de este tribunal (STC 140/2014, de 13 de septiembre, FJ 4), “no puede alegarse en amparo la vulneración del derecho al juez imparcial sin haber planteado en tiempo ante los órganos de la jurisdicción ordinaria la recusación del juez o magistrado cuya imparcialidad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la sentencia impugnada se pronunció sobre el fondo de la cuestión, el fiscal examina la queja para solicitar también su desestimación. Argumenta, a tal efecto,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ante un supuesto de manifestaciones públicas realizadas por el magistrado en cuestión sino ante mensajes procedentes de personas no identificadas, de modo que, al margen de cualquier valoración sobre su contenido, tales mensajes no pueden considerarse como elemento acreditativo del interés del referido magistrado en un resultado concreto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existen elementos de mínima consistencia para afirmar que las sospechas o dudas de parcialidad se hallen objetiva y legítimamente justificadas, de manera que permanece indemne la presunción de imparcialidad del magistrado cuestionado y del órgano jurisdiccional en que se integra. Además, no se aporta un principio de prueba sobre el supuesto interés del magistrado recusado en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los magistrados de la sala de enjuiciamiento. Este motivo se concreta, a su vez,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magistrados don Manuel Marchena Gómez, don Andrés Martínez Arrieta, don Juan Ramón Berdugo Gómez de la Torre y don Luciano Varela Castro, formaron parte de la sala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fiscal hace una reseña del pronunciamiento contenido en la sentencia impugnada que, a su vez, se remite parcialmente al auto de 13 de septiembre de 2018 dictado por la Sala del art. 61 LOPJ, por el que se desestima el incidente de recusación planteado, así como a la STC 39/2019, de 26 de marzo, por la que se desestima el recurso de amparo interpuesto contra el auto anterior por considerarlo prematuro. Tras extractar el auto de 31 de octubre de 2017, por el que se admite a trámite la querella interpuesta contra el recurrente, el fiscal expone la doctrina de este tribunal que se recoge, entre otras, en las SSTC 162/1999, de 27 de septiembre (FJ 6), y 45/2006,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“no se advierte que la participación de los magistrados que admitieron la querella llevaran a cabo un razonamiento jurídico sobre la existencia de los hechos, de sus responsables y de la entidad jurídica de los hechos relatados en la querella, esto es, no formularon ninguna valoración jurídica sobre el contenido material de la querella”, sino que la “Sala de admisión de la querella se limitó a cumplir con su obligación de incoar el procedimiento una vez presentada la querella, comprobando que se cumplían los requisitos de admisión y sin que la reflexión que contiene sobre su competencia suponga tampoco un juicio de tipicidad y de culpabilidad sobre el recurrente pues de forma provisional valoró que los imputados eran personas aforadas y que los hechos se habían producido no solo en territorio de la Comunidad Autónoma de Cataluña, sin que esta apreciación haya supuesto una valoración jurídica sobre el autor de los hechos y su culpabilidad. No realiza ningún juicio sobre la existencia de los hechos y su atribuibilidad a persona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afirmarse que los magistrados han quedado por ello contaminados de forma que han perdido la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recusación del presidente de la Sala Segunda, por haber sido mencionado en un mensaje telemático remitido por un senador del Partido Popular, en el que se jactaba de tener controlado el Consejo General del Poder Judicial y el Tribunal Supremo “por la puerta de atrás”, en el caso de que se llegara al pacto que convirtiera al magistrado en la primera autoridad judicial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fue desestimada por el auto de 5 de diciembre de 2018, dictado por la Sala del art. 61 LOPJ, con una argumentación que fue reiterada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el fiscal considera que, aunque no se diga nada en la demanda, se entiende que se está alegando la concurrencia de la causa de recusación prevista en el art. 219.10 LOPJ. Centrada la cuestión, el ministerio público entiende que se trata de una recusación fundada “en el hecho de otro, no en una manifestación realizada por el recusado”. Para el fiscal, debe tenerse en cuenta “el contexto en que el tercero envía el mensaje”, que considera “responde a una negociación de partidos políticos para el nombramiento del candidato a presidir el Consejo General del Poder Judicial y, por ende, el Tribunal Supremo, en el que el transmitente expresa su particular opinión sobre lo que puede suponer para la formación política, en la que se integra, dicho nombramiento. Sin embargo, la opinión manifestada por el tercero, en su mensaje, se ha visto contradicha por el hecho de que el recusado se ha autodescartado para el cargo, lo que vacía de contenido el del mensaje. La recusación se tiene que basar en hechos propios del magistrado recusado no en los que le atribuye un tercero, lo que no sucede aquí. Pero, junto al contenido del mensaje, no existe una prueba que avale el mismo, en concreto, que el recusado haría lo que el partido político le indique. El recurrente no aporta prueba alguna que avale esa aseveración y en ningún momento por el recusado se ha hecho manifestación alguna que avale el contenido del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alegación sobre este motivo señalando que el “hecho en que se apoya la causa de recusación no destruye la apariencia de imparcialidad del recusado aludido pues bastaría que cualquier tercero enviara un mensaje similar respecto de cualquier magistrado para sembrar dudas sobre la imparcialidad judicial y apartarle del conocimiento de un asunto y más cuando el magistrado recusado, como se ha dicho, se autodescartó para el mencionado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patente la inconsistencia que supone atribuir al presidente de la Sala Segunda del Tribunal Supremo un ‘interés directo o indirecto’ en el proceso exclusivamente por el hecho de que por un tercero en un mensaje telemático manifieste su opinión personal sobre el posible significado del nombramiento de la máxima autoridad del Tribunal Supremo sin aportar otros elementos que sustenten la elucubración que se desprende del contenido del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así la causa de recusación del magistrado, no tendría objeto la recusación del resto de los magistrados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el hecho de que los magistrados de la sala de enjuiciamiento son los mismos que han revisado la sentencia a través del incidente de nulidad de actuaciones: según el fiscal, el motivo aparece huérfano de argumentación alguna, por lo que propone la desestimación, tras hacer reseña parcial de la STC 170/2002, de 30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el indebido rol inquisitivo asumido por el presidente del tribunal durante la celebración de la vista oral: considera que esta queja se circunscribe a la pregunta formulada a un testigo por el presidente de la sala, al amparo de lo dispuesto en el art. 708 LECrim. Más en concreto, se trataría de la pregunta formulada al testigo señor Trapero, sobre el motivo y la finalidad de la reunión de la junta de seguridad celebrada el 28 de septiembre de 2017. Una pregunta que, sin embargo, se habría impedido realizar al Ministerio Fiscal, por desbordar las razones que determinaron la pertinencia de la citación de ese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la respuesta ofrecida sobre esta cuestión en la sentencia impugnada, y con cita y reseña parcial de la STC 130/2002, de 3 de junio (FJ 3), el fiscal considera procedente la desestimación de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tal sentido, que la “pregunta del presidente, amparada por el art. 708 LECrim, solo buscó lo que el precepto autoriza, esto es, depurar los hechos sobre los que el testigo había declarado […] el contenido de la pregunta […] se referían a hechos ya introducidos en el debate con anterioridad y no se buscó con la pregunta acreditar hechos diferentes, sino depurar el concreto extremo sobre la motivación de la reunión de 28 de septiembre de 2017 entre el Govern de la Generalitat y los mandos responsables de los Mossos d’Esquadra. Es más, la razón que da la Sala y que motivó la pregunta es que el hecho había sido introducido por un testigo anterior en términos que, a priori, podía reputarse no favorables para algunos acusados […]. Ello, unido a que después se permitió a las defensas hacer preguntas al testigo, por lo que ninguna indefensión se le causó, no supone la asunción de un rol inquisitivo por el presidente del tribunal y por tanto una quiebra de imparcialidad del tribunal. Por último, esta actuación, llevada a cabo para alcanzar un grado preciso de convicción sobre la cuestión objeto de interrogatorio, no puede considerarse una actividad inquisitiva que sustituya a la acusación y afecte a la imparcialidad del juzgador, y más, cuando el propio tribunal descarta que haya tenido en cuenta la respuesta del testigo a la pregunta cuestionada al declarar que ‘la pregunta es totalmente prescindible a efectos de construir el relato de hechos probados en tanto que la reunión ha quedado acreditada por varias fuentes de prueba en términos iguales’ (FJ 16.3.5).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pregunta formulada por el presidente del tribunal, es respetuosa con el principio acusatorio, que exige que sea el acusador por imperativo constitucional el que aporte las pruebas, y con el derecho de defensa pues se le permitió después de preguntar el presidente al testigo formular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Vulneración del derecho a un proceso con todas las garantías (arts. 24.2 CE y 6 CEDH), como consecuencia de la filtración del contenido de la sentencia cuando su redacción no había sido culminada, vinculando esta denuncia a la imparcialidad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fue planteada en el incidente de nulidad de actuaciones y resuelta por la Sala en el auto de 29 de enero de 2020, también impugnado, por remisión a lo resuelto en los incidentes planteados por este mismo motivo por el procesado señor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lo primero que se debe señalar es que el recurrente “no identifica la causa de recusación”, de entre las contempladas en el art. 219 LOPJ. Al margen de lo anterior, y con cita de la STC 136/1999, de 20 de julio, el Ministerio Fiscal considera que “la parte […] no aporta elemento que acredite que las filtraciones y su efecto desencadenante […] han supuesto un menoscabo de la imparcialidad de los magistrados […] ha influido en [su] ánimo o se han visto condicionados […] o que la filtración persiguiese obtener una modificación de lo decidido en la deliberación […]”. A juicio del fiscal, “no basta el ‘clamor social’”, sino que es necesario algún “indicio que avale que el sentido final de la tipificación penal de los hechos fue modificado porque los magistrados de la Sala se vieron influidos y presionados por los estados de opinión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cita y reseña parcial de la STC 66/2001, de 17 de marzo (FJ 2 b), concluye que “no cabe apreciar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Vulneración del derecho de defensa y a un proceso con todas las garantías (arts. 24.2 CE y 6 CEDH), por la indebida denegación de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fiscal expone las diversas diligencias de prueba que, según la demanda, habrían sido indebidamente denegadas, resaltando que estas quejas fueron resueltas en el auto de 1 de febrero de 2019 sobre admisión de pruebas, así como en el incidente de las cuestiones previas y en la propia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parcialmente la STC 107/2019, de 30 de septiembre (FJ 5), sobre el derecho a la prueba, el fiscal descarta, de inicio, la queja in genere en la que se denuncia que “prácticamente todas las pruebas propuestas por las acusaciones” fueron admitidas, mientras que “en cambio, se han rechazado muchas de las pruebas propuestas por las defensas”. Para el fiscal, “esta denuncia no es más que una apreciación subjetiva del recurrente, que como indica la Sala parece apoyarse en un criterio numérico de cuantificación de las pruebas admitidas y denegadas”. Por el contrario, lo relevante es si las pruebas fueron propuestas en tiempo y forma, así como su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Desglosando las diversas diligencias solicitadas, el fiscal analiza cada una de ellas, con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aportación del testimonio íntegro de las diligencias practicadas en el Juzgado de Instrucción núm. 13 de Barcelona: tras hacer una reseña parcial de la respuesta ofrecida por la sala de enjuiciamiento en el auto de 1 de febrero de 2019, sobre admisión de pruebas, y en la propia sentencia impugnada, el fiscal señala que como “indica el Tribunal Supremo con apoyo en la Directiva 13/2012, no se reconoce un derecho preventivo frente a aquellos procesos que se gestionan ante otros órganos jurisdiccionales para permitir si en alguno de ellos existe algo que pueda afectar al derecho de defensa pues la causa no puede convertirse en ‘un contenedor formal’ que reciba todo lo investigado sobre los hechos acaecidos en Cataluña con ocasión del denominado ‘procés’. Debe reprocharse la afirmación de ‘instrucciones paralelas’, [pues] el procedimiento seguido ante el Juzgado de Instrucción núm. 13 de Barcelona tiene un objeto propio y distinto del proceso del que trae causa el recurso de amparo y si hubiere existido algún elemento indiciario de participación del recurrente por los hechos objeto del procedimiento habría sido citado a tal efecto (art. 486 LECrim), en todo caso, el recurrente ha tenido la posibilidad de desplegar sin cortapisa alguna su derechos de defensa en el procedimiento en que se le ha condenado como autor de un delito de sedición. Esta afirmación de existencia de una ‘instrucción paralela’ sobre hechos idénticos a los enjuiciados no es más que una presunción pues, como indica, no era parte en el proceso, lo que hace suponer que ignore cual es el objeto de dicho procedimiento, y, por lo tanto, la afirmación que hace carece de un soporte fáctico y probatorio, sin que se pueda aceptar la descalificación que realiza, frente a la razón dada por el Tribunal Supremo, de que solo valorará la prueba practicada en el juicio oral, lo que no puede ser de otro modo,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pretendida declaración en juicio del rey Felipe VI y, subsidiariamente, del jefe de la Casa de Su Majestad, don Jaime Alfonsín Alfonso: el fiscal considera que, tal y como se expone en el auto de 1 de febrero de 2019, como en la sentencia impugnada, la ponderación conjunta de los arts. 56.3 CE y 411 LECrim impide la citación del rey como testigo. Así, con cita y reseña parcial de la STC 98/2019, de 17 de julio, FJ 3 a) y c), sobre la inviolabilidad del rey, el fiscal expone que el recurrente pretendía interrogar al rey sobre cuestiones amparadas por su inviolabilidad, lo que “constituye en sí […] más un fraude procesal que un instrumento de defensa”, porque “se pretende un control político, utilizando la vía procesal”. Este criterio debe ser aplicado igualmente respecto del jefe de la Casa Real, “no solo porque, como indica la Sala, no existe la figura del testigo por sustitución, ya que esta prueba aparece como subsidiaria de la anterior, sino porque a través de este testigo se pretende burlar la exención que se reconoce de la obligación de declarar al monarca y se aspira a través del testimonio de un tercero a realizar lo que la ley veda y la posición constitucional de la figura del monarca impide, exigir al rey, a través de un tercero, explicaciones sobre su conducta en relación con los acontecimientos que se enjuiciaban en el proceso que, como se ha indicado, goza del privilegio de inviolabilidad por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declaración del señor Puigdemont: en este aspecto, el ministerio público extracta parcialmente el auto de 1 de febrero de 2019, la sentencia impugnada, así como el criterio expuesto por la sala en el trámite de cuestiones previas, para reiterar los argumentos expuestos en esas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“señor Puigdemont ha sido procesado en el presente procedimiento, lo que le otorga, en relación con el objeto del proceso, de una serie de derechos que son incompatibles con la posición jurídica del testigo en el proceso que está obligado a comparecer y a decir verdad sobre lo que se le pregunte, al margen de prometer o jurar decir verdad (arts. 410 y 433 LECrim), mientras que en su posición jurídica de parte pasiva del proceso no le son exigibles estos deberes so pretexto de desconocerse sus derechos del art. 24.2 CE, a no declarar contra sí mismo, a no confesarse culpable que se ve completado por el derecho a guardar silencio no declarando si no quiere, a no contestar a alguna o algunas de las preguntas que se le formulen, como indica el art. 520.l c) LECrim y, como señala el Tribunal Supremo, ‘la condición de parte pasiva del proceso, declarada en rebeldía y todavía no enjuiciada, es manifiestamente incompatible con el deber de declarar y la obligación de decir verdad que asume todo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“este estatus jurídico de alguien que está procesado sobre unos determinados hechos en los [que] indiciariamente ha participado le hace incompatible con las obligaciones de la figura del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la declaración de quien está sometido a un proceso penal por unos determinados hechos pueda declarar en otro proceso con objeto distinto en que los derechos que se reconocen al investigado o encausado o acusado no están en cuestión, por ello esta comparación que hace el recurrente carece de soporte jurídico y así lo pone de manifiesto la sentencia y el auto de denegación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denegación de prueba documental sobre los testigos señor Baena (Guardia Civil) y la señora letrada de la administración de justicia adscrita al Juzgado de Instrucción núm. 13 de Barcelona: una vez más, tras exponer la argumentación contenida en el auto de 1 de febrero de 2019 y en la sentencia impugnada, el fiscal razona que es “evidente que es una circunstancia ajena al objeto del proceso, pero que el recurrente fundamenta por razones de credibilidad del testigo ya que les atribuye, supuestamente, tener una ideología de extrema derecha, pero como dice la Sala, para denegar la pertinencia de la prueba, se trataría de una afectación al derecho a la intimidad y a la libertad ideológica de los testigos por lo que el rechazo de dicha prueba no afecta a los derechos que dice vulnerados y aparece justificada en la salvaguarda de derechos de terceros y sin que el recurrente alegue nada, dado que se le permitió interrogar a los mismos, sobre la posible respuesta a la pregunta sobre la ideología de ambos testigos o como puede haber influido, esa supuesta ideología que atribuye a los testigos, en sus respuestas y, en esencia, han influido en el desenlace final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denegación de la confrontación del testimonio de algunos testigos con el material documental videográfico obrante en la causa, con vulneración del principio de contradicción y la consiguiente indefensión: tras exponer los razonamientos contenidos en la sentencia sobre esta cuestión, el fiscal se apoya en las SSTC 95/2020, de 20 de julio, sobre la indefensión y el principio de contradicción; 80/2003, de 28 de abril, sobre el principio de contradicción, y 28/2017, de 16 de febrero, sobre el derecho a utilizar los medios de prueba pertinentes para la defensa. Conforme a la doctrina expuesta en estos pronunciamientos, el fiscal interesa la desestimación de este motivo señalando que el “recurrente tuvo la oportunidad de discutir el testimonio de los testigos, a los que supuestamente se debieron mostrar los vídeos, para contrastar su testimonio, testigos que no identifica, mediante el turno de preguntas a los mismos, a través de su interrogatorio o contrainterrogatorio.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el recurrente no argumenta en qué medida el hecho de que no se mostraran a los testigos los vídeos, ha afectado a su derecho de defensa y cómo afecta al resultado final del proceso. Se observa, así, un déficit argumental sobre la necesidad y pertinencia de llevar a cabo el contraste que reivindicaba en la forma que propuso el mismo […]. [L]o cierto es que la ley procesal autoriza el contraste de la prueba testifical cuando se den las condiciones del art. 714 LECrim, lo que no es el caso”, por lo que “ninguna situación de indefensión se ha provocado al recurrente, ni desconocimiento del principio de contradicción, [ni] vulneración del derecho de defensa […] pues ninguna aplicación irrazonable o arbitraria de la legalidad procesal se ha producido con ocasión del desarrollo de la prueba durante los debates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nada impidió al recurrente “en el momento de la fase de informes del art. 734 LECrim hacer las observaciones oportunas sobre los testimonios de los testigos en relación con la prueba videográfica practicada y poner de manifiesto ante el tribunal las posibles contradicciones en las que hubieran incurrido los testigos y cuestionar, así su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considera que no corresponde a este tribunal sustituir la “valoración exteriorizada en la sentencia, al ser esta una cuestión de legalidad ordinaria que corresponde valorar al órgano judicial, el cual ha motivado suficientemente, y de conformidad con el derecho a la prueba y la normativa procesal sobre la misma, las causas por las que las pruebas han sido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cabe decir del desarrollo de la prueba, que considera ha sido respetuosa con el principio de contradicción y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Vulneración del derecho a la tutela judicial efectiva, a la defensa y a un proceso contra todas las garantías (art. 24, 1 y 2 CE), por impedir que los acusados y testigos se expresaran en su lengua vernácula; en este caso, 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es analizada por el Ministerio Fiscal acudiendo, en primer lugar, a la respuesta ofrecida por la sentencia impugnada, que extracta en sus argumentos esenciales, para continuar con una nueva exposición de los razonamientos esgrimidos por el recurrente. Sentado lo anterior, el fiscal cita y reseña parcialmente la Directiva 2010/64/UE, del Parlamento Europeo y del Consejo, de 20 de octubre de 2010, relativa al derecho a la interpretación y a la traducción en los procesos penales; la Directiva 2012/13/UE, de 22 de mayo de 2012, relativa al derecho a la información en los procesos penales; el art. 6 CEDH; y las SSTC 56/2016, de 17 de marzo (FJ 2), y 31/2010, de 28 de junio (FJ 21). Conforme a todo ello, el fiscal considera que no se ha producido ninguna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público, de la doctrina expuesta “resulta que el castellano es la lengua oficial del Estado y existe un deber de conocimiento individualizado por todos los españoles de este, y con él la presunción de que todos los españoles lo conocen. […] En aquellas comunidades autónomas, como la catalana, con lengua cooficial, le asiste al ciudadano el derecho al uso de cualquier lengua oficial en las relaciones que mantenga con cualquier poder público radicado en dichas comunidades. […] El uso de una lengua oficial que no sea el castellano, viene condicionado por un criterio de territorialidad de manera que, fuera del territorio donde la lengua es cooficial, no tiene cabida la cooficialidad lingüística, por lo que el derecho atribuido a los ciudadanos de Cataluña lo es estrictamente ‘de acuerdo con el procedimiento establecido por la legislación correspondiente’ que, como es indiscutible, tratándose de los órganos constitucionales o jurisdiccionales de naturaleza y significación exclusivamente estatales, como lo es el Tribunal Supremo, la legislación correspondiente es la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 supuesto en que el órgano jurisdiccional actuante es el Tribunal Supremo, con sede en la villa de Madrid, órgano jurisdiccional superior en todos los órdenes, salvo lo dispuesto en materia de garantías constitucionales y cuya jurisdicción se extiende a toda España (art. 123 CE y art. 53 LOPJ) y el enjuiciamiento del recurrente y demás acusados se sigue en la sede de dicho tribunal, no ante un órgano judicial ubicado en el ámbito territorial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criterio de territorialidad relevante para determinar la vinculación de un poder público a las consecuencias de la cooficialidad de una lengua autonómica es la sede del órgano, no el alcance territorial de su competencia […]. Y sigue diciendo: así, al recurrente no le asistía un derecho a exigir el uso del idioma catalán en sus declaraciones en el acto del juicio oral […] [ya que] el derecho de los ciudadanos a usar cualquiera de las lenguas cooficiales […] no les corresponde fuera” del ámbito geográfico de la comunidad autónoma correspondiente, “salvo que desconozcan o no dominen suficientemente el castellano, en cuyo caso les asiste el derecho a un intérprete que realice las funciones de traducción del idioma catalán al idioma del tribunal, pero no el derecho a declarar en catalán si conocen el idioma castellano, lengua oficial de las actuaciones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ciertamente, el deber de los españoles de conocer el castellano, antes aludido, hace suponer que ese conocimiento existe en la realidad, pero tal presunción puede quedar desvirtuada cuando el acusado alega verosímilmente su ignorancia o conocimiento insuficiente o esta circunstancia se pone de manifiesto en el transcurso de las actuaciones judiciales, lo que no es el caso pues el recurrente puso de manifiesto en su interrogatorio el dominio del idioma castellano tanto de su comprensión como de su utilización en las preguntas y respuestas de su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desarrollo de la vista, se refiere, “no se expresó por las partes dificultad alguna en el entendimiento de lo que se estaba preguntando” y “de la grabación del juicio resulta la fluidez, la precisión y el dominio de la lengua castellana que evidenciaron todos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el recurrente se habría visto obligado a renunciar a su derecho a declarar en catalán, entiende el fiscal que “ninguna tacha se puede poner a la renuncia efectuada, pues el recurrente la efectuó con asistencia del letrado que dirigía su defensa en el acto del juicio oral, de modo que debe entenderse realizada de manera libre y con un asesoramiento suficiente del alcance de la renuncia, que además se materializó expresamente y se cumplieron, así, los requisitos procesales exigidos por el art. 126 LECrim para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“se ha pretendido instrumentalizar el derecho a usar la lengua catalana, como se reconoce en un procedimiento judicial seguido en Cataluña, según establece el artículo 231.3 LOPJ y 142.3 LEC, para cuestionar una vez más la competencia del Tribunal Supremo para la instrucción y enjuiciamiento del recurrente y demás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juicio de ponderación realizado por la sala de enjuiciamiento entre el sistema de traducción simultánea y el principio de publicidad, el Ministerio Fiscal considera que “el Tribunal Supremo explica y razona por qué rechazó el sistema de traducción simultánea y optó por el sistema de traducción sucesiva, la traducción simultánea habría imposibilitado el carácter público que se otorgó al proceso desde el inicio, pues haría necesario el uso de auriculares por las partes, impidiendo que la retransmisión del procedimiento fuera cien por cien efectiva para los fines de transparencia perseguidos. En esencia, el Tribunal Supremo no ha rechazado el derecho de los acusados a utilizar el idioma catalán en sus declaraciones, simplemente ha condicionado su uso a que la traducción fuera sucesiva y no simultánea como interesaba el recurrente y otros acusados y, aunque el art. 123.2 LECrim, establece como sistema de traducción principal el de traducción simultánea y de manera subsidiaria el de traducción sucesiva, siempre que se garantice suficientemente la defensa del imputado o acusado, lo cierto es que el Tribunal Supremo establece las razones de optar por dicho método de traducción como eran la preservación del principio de publicidad de los debates del juicio oral, los que se retransmitían por streaming, de manera que permitía a los espectadores su seguimiento, y así se daba cumplimiento a los mandatos constitucionales y legales de la publicidad de los debates del juicio oral, como exige el art. 120.1 CE, garantizándose el control público de la justicia y la confianza en los tribunales, más allá de los presentes en la Sala de sesiones de manera que la observancia y audiencia del contenido del juicio oral se veía perjudicada por el uso de dicho método de traducción simultánea. El derecho a un proceso público en materia penal (art. 24.2 CE), en consonancia con el art. 11 de la Declaración Universal de Derechos Humanos, art. 14 del Pacto Internacional de Derechos Civiles y Políticos, y art. 6 del Convenio Europeo de Derechos Humanos, es garantía del justiciable frente a una justicia secreta que escape a la fiscalización del público. Constituye también un medio para preservar la confianza de los ciudadanos en los tribunales, de forma que, al dotar a la administración de justicia de transparencia, contribuye a realizar los fines del derecho al proceso justo (STEDH de 8 de diciembre de 1983, asunto Axen y otros c. Alemania, §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reseña, el “sistema de traducción no comporta ni se integra en ningún derecho fundamental por lo que no puede hablarse de un conflicto entre derechos fundamentales y el principio de publicidad de los debates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respecto de los testigos. A juicio del fiscal, la “queja debe igualmente ser desechada pues no solo es que el recurrente no argumente en qué medida […] afecta a la credibilidad del testigo por declarar en una lengua que habla con menor fluidez, esto es, en qué medida dicha circunstancia afectó a que el testimonio del testigo fuera creíble, sino también porque la propia Sala declara su irrelevancia probatoria por lo que ninguna repercusión tuvieron sus testimonios para formar la convicción del juzgador sobre la autoría y culpabilidad del recurrente por los hechos que la sentencia declaró probados, es más ni identificó el recurrente en su queja los testigos a los que se había denegado usar su lengua vernácula, efectuando así una denuncia genérica sin concretar”.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alegada discriminación respecto de los castellanohablantes, entiende el fiscal que “no cabe imputar un comportamiento discriminatorio a la Sala del Tribunal Supremo porque los testigos o acusados declararan en castellano y no en catalán, dado, por una parte, porque el castellano es el idioma de los órganos estatales de manera que el uso de las lenguas españolas ante los órganos estatales viene señalado por la legislación sobre el uso de las mismas y, en el caso, porque, dada la sede del Tribunal Supremo, el idioma oficial de los debates del juicio oral era el castellano, al margen que el recurrente no aporta ningún elemento de comparación que ponga de manifiesto un trato desigual o que aporte, en su caso, un principio de prueba de la discriminación por razón de la lengua que no sea su discrepancia con el método de traducción elegido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Vulneración del principio de igualdad de armas (arts. 24.2 CE y 6 CEDH), por el trato desfavorable dispensado a las defensas por el tribunal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exposición del fiscal en este apartado señalando que, a su juicio, las numerosas quejas que se engloban bajo este epígrafe “no son más que cuestiones puntuales teñidas de valoraciones subjetivas del recurrente y carentes de efectos sobre los derechos que se alegan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va desglosando las diversas alegaciones formuladas, así como las respuestas ofrecidas por la sentencia impugnada. En concreto, sobre la restricción injustificada del alcance de los interrogatorios a las defensas; que no se le permitiera hacer un interrogatorio más exhaustivo al señor Torrent; que no se hubiera permitido a las defensas hacer preguntas sobre la ideología a determinados testigos (señor Rufián o la letrada de la administración de justicia); que se hubiera permitido a las acusaciones preguntar por la condición de socio de las entidades ANC u Òmnium Cultural; que algunos testigos pudieron exponer sus vivencias personales (teniente coronel señor Baena) pero otros no (señora Garcés); que algunos testigos pudieron consultar notas (don David Pérez) mientras que otros no (señora Garcés); que se dispensó distinto trato a la desmemoria o renuencia de algunos testigos (señora Sáenz de Santamaría o los señores Rajoy y Zoido) a los que no se hizo apercibimiento alguno frente a otros a quienes sí se le hizo (señora Guix o señor Mestre); que se impidió al letrado interrogar a un agente policial sobre un determinado incidente; o que la presidencia del tribunal interrumpiera con mayor frecuencia y predisposición los interrogatorios de las defensas mediante una actitud más pro activa a la hora de censurar su manera de preguntar.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alegaciones reciben una respuesta unitaria del Ministerio Fiscal, que se apoya en las SSTC 140/1994, de 9 mayo (FJ 4), sobre el principio de igualdad de armas, la indefensión y la ejecución de la prueba; 61/2002, de 11 de marzo (FJ 5), sobre el principio de igualdad de armas en la ejecución o administración de la prueba; 5/2004, de 16 de enero (FJ 6), sobre indefensión, y 48/2008, de 11 de marzo (FJ 3), sobre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toda esta doctrina, el fiscal considera que “las respuestas dadas por la Sala en su sentencia […] tienen de común la razonabilidad de la misma y responde a la aplicación de la normativa procesal sobre el desarrollo de la prueba testifical y se hace en cumplimiento de las facultades de dirección de los debates del juicio oral que corresponde al presidente del tribunal”, según el art. 683 LECrim. Para el fiscal, “el presidente del tribunal se ha limitado a la dirección de los debates, siendo respetuoso con las reglas que rigen el juicio oral, sin que la actitud que se denuncia […] tenga consistencia jurídica, pero, además, resulta que el recurrente no indica qué reglas procesales se han vulnerado o cómo su vulneración ha afectado a las garantías de defensa, más allá de valoraciones personales sobre lo que se entiende como un trato diferenciado entre las acusaciones y la defensa, para lo cual se trae a colación una serie de ejemplos, que adiciona el recurrente, para reprochar la actitud del presidente del tribunal y denunciar la vulneración del principio de igualdad de armas en relación con el derecho de defensa y el derecho a un proceso justo. A lo anterior debe añadirse, conforme a la doctrina señalada por la parte demandante, que no se ha argumentado en qué medida estas presuntas irregularidades y desigualdad de trato le ha causado indefensión y ha podido influir sobre el resultado final de la sentencia condenatoria, de modo que el fallo pudo haber sido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según el fiscal, estos testimonios “se integran con el conjunto de otras pruebas que, apreciadas en su conjunto por el tribunal de enjuiciamiento (art. 741 LECrim), determina el factum de la sentencia y el juicio de culpabilidad del recurrente cuya valoración incumbe el tribunal de enjuiciamiento”, al tiempo que la parte demandante “ha tenido la oportunidad de interrogar y contrainterrogar a los testigos, respetándose por el tribunal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Vulneración de los arts. 24 CE y 6 CEDH, por haberse impuesto una condena superior a la solicitada por aquella acusación cuyas peticiones han sido acogidas de modo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fiscal reproduce inicialmente la parte de la sentencia referida a las penas que habían de ser impuestas al recurrente [apartado D), págs. 479 y siguientes], tras ser considerado autor de un delito de sedición (art. 545.1 CP, protagonizado por personas constituidas en autoridad) en concurso medial con un delito de malversación de caudales públicos (art. 432.3 CP), agravado por razón de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conclusiones acusatorias definitivas planteadas en el juicio oral, señala que la acusación popular calificó los hechos como constitutivos de dos delitos de sedición de los arts. 544 y 545.1 CP —alternativos al delito de rebelión por el que acusaba principalmente— y un delito de malversación de caudales públicos del art. 432.1 y 3 a) y b) CP en relación con el art. 252 CP, e interesaba para el demandante señor. Turull i Negre una pena de doce años de prisión y de veinte años de inhabilitación absoluta por este último delito; por los delitos de sedición, por cada uno de ellos, solicitó la pena de quince años de prisión y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particular, representada por la abogacía del Estado, interesó una pena de once años y seis meses de prisión y de inhabilitación absoluta por ambos delitos al apreciar que concurría entre ambos un concurso ideal. Aunque la acusación popular no calificara los hechos como un concurso medial entre un delito de sedición y un delito de malversación, lo cierto es que concurrían en la conducta del acusado los elementos objetivos y subjetivos necesarios tanto del delito de sedición como de malversación de caudales públicos. La diferencia entre los escritos de conclusiones definitivas se hallaba en la modalidad de concurso: concurso real o medial entre ambos, tesis última que fue acogida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doctrina contenida en la STC 172/2016, de 1 7 de octubre, FJ 10, para afirmar que “debe descartarse una extralimitación de la sentencia ya que el recurrente venía acusado por los delitos de sedición y de malversación de caudales públicos, de manera que la calificación como concurso medial entre ambos delitos no afecta al principio acusatorio ni, por ende, al derecho defensa, pues el recurrente conocía el contenido de dichas acusaciones”. Para el Ministerio Fiscal, la queja debe ser desestimada pues el Tribunal Supremo se ha pronunciado dentro de los términos del debate, pues “no ha apreciado delitos diferentes de aquellos por los que se acusaba al recurrente y lo ha hecho tal como se habían formulado el debate por las acusaciones y la defensa”. Y termina su alegato señalando que “al haber quedado acreditado que el demandante de amparo tuvo un conocimiento efectivo de la posibilidad de que le fuera impuesta una condena por cada uno de los delitos considerados en concurso medial, y que la pena definitivamente impuesta no resulta superior a la pretendida por la acusación popular, debe concluirse que no se ha vulnerado el derecho a un proceso con todas las garantías del demandante de amparo desde la perspectiva del principio acusatorio, pues el recurrente ha podido articular todos los instrumentos probatorios y alegatorios para defenderse de la condena por ambos delitos y de la cuantificación de la pena que finalmente se les impuso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Vulneración de la dimensión extraprocesal del derecho a la presunción de inocencia (art. 24.2 CE) como consecuencia de las manifestaciones realizadas por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la demanda hace referencia a una serie de declaraciones y documentos de la entonces secretaria de Estado de la España Global, señora Lozano, en las que, a juicio del recurrente, se trataba a los procesados como culpables de los delitos por los que estaban siendo enjuiciados; lo que supondría una vulneración del derecho a la presunción de inocencia (art. 24.2 CE), en relación con lo dispuesto en el art. 4.1 de la Directiva 2016/343/UE, del Parlamento Europeo y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esta invocación fue planteada en el escrito de cuestiones previas, en el de calificación definitiva y en el incidente de nulidad de actuaciones planteado contra la sentencia, el fiscal reseña parcialmente la respuesta dada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la doctrina de este tribunal sobre el derecho a la presunción de inocencia [STC 97/2020, de 21 de julio, FJ 5 A)] y sobre su dimensión extraprocesal (SSTC 133/2018, de 13 de diciembre, FJ 4, y 28/2020, de 24 de febrero, FJ 3). Conforme a estos pronunciamientos, el fiscal considera que la “campaña informativa y las declaraciones no proyectan duda alguna sobre la inocencia o culpabilidad de los afectados, el recurrente entre ellos, en lo que aquí interesa, limitándose las declaraciones y documentos de la secretaria de Estado de la España Global a realizar una valoración política de los sucesos que se habían producido en el denominado ‘procés’ y que responde a una finalidad legítima, la defensa del Estado frente a ataques tan graves como los que pudieran afectar a la integridad territorial en orden a informar a la opinión pública internacional sobre la verdadera significación y dimensión de los acontecimientos acaecidos en Cataluña en torno al referéndum ilegal de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se trataba de “informar sobre el proceso judicial que se siguió al recurrente y otros y su objeto, aunque obviamente los hechos, en parte, son coincidentes con la información que la campaña daba, sino de informar sobre el ilegal proceso independentista que llevaban a cabo sectores políticos, económicos y sociales de Cataluña de modo que las apreciaciones que en la misma se realizaban tenían un sesgo eminentemente de carácter político, era la versión del Gobierno no solo sobre los hechos acaecidos, sino también sobre la situación política de la comunidad autónoma de Cataluña y su pretensión independentista y el referéndum de autodeterminación”. De manera que los “comentarios contenidos en la campaña no reflejan un juicio de culpabilidad del recurrente”, sino que “son una interpretación política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continúa exponiendo— “la existencia del proceso no conlleva que el objeto del mismo no pueda dar lugar a debates destinados a la opinión pública, […] más cuando al público le asiste el derecho a recibir una información veraz sobre los mismos, en este caso, de las autoridades del Estado afectado y que, además, concierne a personas públicas como eran los investigados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destaca, finalmente, que “la queja, en su caso, se referiría a una presunta lesión del derecho al honor (art. 18.l CE) como ha indicado este Alto Tribunal, por todas en su STC 12/2019, que se hace eco de la STC 133/2018, FJ 4”; así como resalta el hecho de que “el recurrente no aporta elemento de prueba alguno que ponga de manifiesto que la campaña que denuncia hay[a] podido influir en el ánimo del juzgador de manera que haya condicionado el desenlace final del proceso a salvo la valoración que hace sobre la campaña del Gobierno español”. Por lo que concluye señalando, que “ninguna vulneración del principio de presunción de inocencia, como regla de tratamiento,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Vulneración del derecho a la legalidad penal (art. 25.1 CE) por abandono ad hoc del principio de accesoriedad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y por aplicación del principio de accesoriedad limitada, el recurrente solo habría podido ser condenado, en su caso, si el autor directo o ejecutor material hubiera cometido un hecho antijurídico. En este supuesto, como los manifestantes o votantes no han merecido reproche penal alguno, tampoco puede ser condenado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fue resuelta en el auto de 29 de enero de 2020, que se extracta, reiterando el fiscal los argumentos expuestos en la citada resolución, ahora también impugnada. El ministerio público señala que el recurrente “ha sido condenado como coautor de un delito de sedición y no como partícipe por lo que no sería de aplicación el principio de accesoriedad en la participación y la propia sentencia explica el juicio de autoría”. Insiste el fiscal en que el demandante “ha colmado el elemento objetivo y subjetivo del tipo penal de sedición pues con su comportamiento creó las condiciones de la movilización ciudadana, impidió el normal funcionamiento del Estado, participó en la convocatoria y realización de un referéndum ilegal y conocía la antijuridicidad de su conducta, puesto que el delito de sedición se comete también por conductas que propicien, posibiliten o determinen la realización de actos de alzamiento y, de los hechos probados, se sigue que precisamente ese comportamiento es el que se imputa al recurrente, crear las condiciones para impedir, fuera de las vías legales, la aplicación de las leyes o la correcta actuación de las autoridades, funcionarios públicos o corporaciones oficiales mediante decisiones ejecutivas que enmarcan el alzamiento”. En definitiva, la sala de enjuiciamiento no ha modificado su doctrina sobre el principio de accesoriedad, porque esta doctrina no era aplicable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11.10. Vulneración del derecho a la legalidad penal (art. 25.1 CE), por la inconcreción e indeterminación del tipo penal de sedición (art. 544 CP), con la consiguiente infracción de la garantía material de predeterminación legal de las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este apartado se comienza el análisis de las vulneraciones relativas a cuestiones de carácter material. Para el recurrente, el tipo delictivo de sedición descrito en el art. 544 CP contiene expresiones indeterminadas, inconcretas o imprecisas como “alzarse”, “tumultos”, “fuerza” o “fuera de las vías legales”, que impiden conocer de antemano el ámbito de lo prohibido; es decir, la conducta típica susceptible de ser sancionada, con infracción de la garantía del principio de legalidad penal reconocida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esta alegación fue desestimada en el auto de 29 de enero de 2020, por el que se resolvió el incidente de nulidad de actuaciones planteado contra la sentencia condenatoria, con expresa remisión a la respuesta ofrecida frente a las alegaciones formuladas por las defensas de los procesados señores Sánchez, Cuixart y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de legalidad, el fiscal hace una reseña parcial de la STC 24/2004, de 24 de febrero [FJ 2 b) y d)], para acudir seguidamente a la redacción vigente del art. 544 CP y a la argumentación contenida en la sentencia impugnada, en la que se hace el juicio de tipicidad de forma muy similar a la recogida en el único precedente existente, la STS de 10 de octubre de 1980, por lo que no se habría apartado de la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“texto legal no puede presentar una precisión absoluta sobre los términos y conceptos utilizados por el legislador para definir la conducta prohibida de manera que, como el propio recurrente reconoce, la interpretación de los tribunales ayuda a determinar los actos u omisiones prohibidos. […] No parece que las locuciones ‘alzarse’, ‘tumulto’, ‘impedir’, ‘fuerza’ o ‘fuera de las vías legales’ puedan tacharse de ser imprecisos y vagos, antes bien pueden ser comprendidos y entendidos razonablemente y sin dificultad por cualquier ciudadano”. A su juicio, “el Tribunal Supremo ha precisado el significado y alcance de los elementos del tipo penal, como qué debemos entender por alzamiento, por tumultuario, cómo debe entenderse el empleo de la fuerza, que no necesariamente ha de ser violenta, y cuáles son las finalidades perseguidas por el sujeto activo que configura como un delito plurisubjetivo y que se concretan en una insurrección o una actitud de abierta oposición al normal funcionamiento del sistema jurídico, constituido por la normal aplicación de las leyes y no obstrucción a la efectiva aplicación de las decisiones de las instituciones, así como su naturaleza, de resultado cortado, lo que supone que la finalidad perseguida no tiene por qué ser conseguida, pero exige al menos una funcionalidad objetiva, además de subjetivamente procurada”.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dice, “no puede afirmarse que se vulnere el principio de legalidad por falta de taxatividad, pues el tipo penal permite predecir con suficiente grado de certeza las conductas que constituyen el delito de sedición requisito exigido por el art. 25.1 CE. En suma, se respeta la garantía material de lex certa”, sin perjuicio de que “como admite el Tribunal Constitucional nada excluye que los términos utilizados por las normas penales, para definir los tipos delictivos, pueda ser concretado y precisado su alcance por los órganos judiciales al aplicar e interpretar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déficit de taxatividad que imputa al tipo penal de sedición del art. 544 CP, queda conjurado por la propia interpretación que de los términos a los que atribuye la indeterminación han sido precisados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solicitud del recurrente para que este tribunal eleve la cuestión al Pleno para analizar su constitucionalidad, el fiscal se remite a la doctrina expuesta en la STC 283/2006, de 9 de octubre (FJ 6), considerando que como estamos “ante un recurso de amparo y no un procedimiento de inconstitucionalidad no procede confrontar la norma penal con el principio de legalidad, pero ello no impide que se pueda analizar si el contenido de la sentencia vulnera el principio de legalidad del art. 25.1 CE”, lo que se analiza en el apartado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11.11. Vulneración del principio de legalidad penal (art. 25.1 CE), por la incorrecta subsunción de los hechos en el tipo penal de sedición e incurrir la sentencia en aplicación analógica de la ley penal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los hechos declarados como probados son atípicos, o no son suficientes como para ser subsumidos en el delito de sedición sino, en su caso, en el de desobediencia o en el del derogado delito de referéndum ilegal (art. 506 bis CP); y en última instancia, se habría incurrido en una analogía in malam partem, que supone una irracional subsunción de los hechos en el tipo penal de sedición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de legalidad sancionatoria, el fiscal extracta parcialmente la STC 34/2009, de 9 de febrero (FFJJ 6 y 7), para continuar exponiendo las alegaciones del recurrente y el juicio de tipicidad recogido en la sentencia impugnada, puesto en relación con el apartado de hechos probados, que también se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los hechos declarados probados sí integran la tipicidad del delito de sedición. Acudiendo a la sentencia impugnada, se considera que concurren los elementos típicos, ya que se describen actos de colectivos indeterminados de personas, que de forma exteriorizada y abierta realizan conductas de enfrentamiento, hostilidad y resistencia a la actuación de las fuerzas policiales, con la finalidad de impedir u obstaculizar el cumplimiento de resoluciones judiciales como los registros ordenados por un juzgado o la propia celebración del referéndum prohibido por el Tribunal Constitucional y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Ministerio Fiscal acude al apartado del juicio de autoría recogido en la sentencia para afirmar que su responsabilidad “descansa sobre su concertado papel con otros responsables públicos para organizar un referéndum que fue declarado ilegal por el Tribunal Constitucional, con la finalidad de presionar al Gobierno de España a unas negociaciones sobre un referéndum de autodeterminación, para lo que crearon una legalidad paralela representada por las leyes de transitoriedad jurídica y fundacional de la república para lo cual movilizaron a la ciudadanía, siendo consciente de que dichas movilizaciones podían dar lugar a actos de hostigamiento y violencia frente a los cuerpos policiales, que actuaban en cumplimiento de órdenes judiciales con el objetivo de cumplir con el orden constitucional” y “aunque no participara en las concentraciones ciudadanas de los días 20 de septiembre y 1 de octubre de 2017, con su conducta propició actos que consistieron en un alzamiento público y tumultuario animado por la voluntad de impedir el ejercicio de la función jurisdiccional y la vigencia de las leyes, sin que su conducta pueda encontrar justificación en el ‘principio democrático’ pues como ha indicado este alto Tribunal, este principio ‘se expresa a través de los cauces constitucionales’ (STC 115/2019), a los que ha sido ajeno el recurrente con su antijurídica conducta, quien ha acudido a las vías de hecho para impedir la vigencia de la ley o el cumplimiento de las resoluciones judiciales, se situó en las vías de hecho para promover desde su propia responsabilidad el incumplimiento de las resoluciones administrativas y judiciales y propició el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el fiscal, que “el recurrente se concertó con otros condenados para procurar la financiación del referéndum con fondos públicos, facilitando y queriendo así, la realización del referéndum”. Considera que debe rechazarse el argumento del recurrente de que efectuó llamadas a la calma pues, pese a que encierran un “valor positivo”, según reconoce la propia sentencia (pág. 339), “no excluyen la conciencia por el recurrente de la posibilidad cierta de que la celebración del referéndum conllevara actos tumultuarios como los que se han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acoge el fiscal la alegación del recurrente sobre el ejercicio del “derecho a votar”, ya que este solo puede ejercerse “en los términos que establece el ordenamiento jurídico”. Y agrega que el recurrente desconoce que “el reproche penal se circunscribe no solo a la alteración del orden público, sino que con el delito de sedición también se protege el cumplimiento de la leyes o de los acuerdos y resoluciones administrativas de las corporaciones y autoridades y funcionarios administrativos y el cumplimiento de las resoluciones judiciales, garantizando así el normal funcionamiento de las instituciones y servicios públicos lo que hace que la conducta de este delito contra el orden público merezca mayor reproche penal frente a otras figuras delictivas encuadradas bajo la rúbrica ‘delitos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suerte desestimatoria propugna para la alegación relativa a la inconcreción de los hechos a los que se atribuye la calificación de delito de sedición. Para el fiscal, la sentencia “precisa y delimita el relato histórico”, del que “transcienden, por su importancia, los hechos acaecidos durante los meses de septiembre y octubre de 2017, que aparecen complementados por otros hechos que preceden a aquellos o son subsiguientes, como la efímera declaración de independencia, y permiten una mejor comprensión de los hechos acaecidos en dicho periodo de tiempo, por lo que no pueden etiquetarse como ‘un alzamiento sostenido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supuesta aplicación analógica del art. 544 CP, el fiscal considera que la “sentencia da una respuesta motivada sobre la subsunción jurídica de los hechos conforme al principio de legalidad”. De esta manera, “no puede hablarse de una subsunción de los hechos ajena al significado posible de los términos de la norma aplicada; sin que pueda hablarse de una aplicación de la norma que por su soporte metodológico —una argumentación ilógica o indiscutiblemente extravagante— o axiológico —una base valorativa ajena a los criterios que informan nuestro ordenamiento constitucional— conduzca a soluciones esencialmente opuestas a la orientación material de la norma, que no es otra que la protección del orden público entendido como el normal funcionamiento de las instituciones, los servicios públicos y el cumplimiento de las leyes y de las resoluciones judiciales y administrativas. Encuadra la conducta del recurrente en el supuesto de hecho previsto en la norma punitiva por lo que no cabe admitir que ha existido una aplicación extensiva o analógica de la norma sancionadora, sino respetuosa con su tenor literal y, por tanto, respetuosa con el principio de legalidad” del art. 25.l CE. Más en concreto, y aunque el recurrente “no haya realizado materialmente los hechos típicos del alzamiento tumultuario, le es atribuible promover, desde su propia responsabilidad, los actos en que consistió el alzamiento, el incumplimiento de resoluciones judiciales y administrativas a la vez que contribuyó a la pérdida de efectividad de facto de las leyes vigentes en el ámbito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el encaje de la conducta en el tipo penal derogado de la convocatoria ilegal de un referéndum del art. 506 bis CP, el ministerio público se remite tanto a lo razonado en la sentencia como en el auto de 29 de enero de 2020, con cita de la STC 114/2017, de 17 de octubre [FJ 2 b)]. Como ya se ha expuesto, no estamos “ante una mera desatención de los mandatos del Tribunal Constitucional”, ni “ante una mera cuestión competencial” sobre qué órgano estatal o autonómico es competente para la convocatoria de un referéndum, sino ante una conducta que va más allá, para integrarse en un delito de sedición. Por lo demás, el concreto referéndum convocado no podía quedar englobado en la conducta típica del derogado art. 506 bis CP, ya que este precepto solo se refería a las “modalidades previstas en la Constitución”, lo que no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11.12. Vulneración del principio de legalidad penal (art. 25.1 CE), en relación con los arts. 17.1 CE y 49.1 CDFUE, por lesión de los derechos fundamentales a la libertad de reunión pacífica, y a las libertades de expresión e ideológica, y de representación política (arts. 17, 18, 20, 21 y 23 CE), y por desproporción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fiscal realiza un análisis individualizado de los derechos fundamentales que se dicen vulnerados, mediante un resumen de las alegaciones del recurrente y de la respuesta contenida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 la doctrina de este tribunal sobre cada uno de ellos, con cita y reseña parcial de algunas resoluciones. Así, respecto del derecho a la libertad de expresión, las SSTC 35/2020, de 25 de febrero (FJ 4); 112/2016, de 20 de junio (FJ 2); que se remite a su vez a la 177/2015, de 22 de julio (FJ 2). En cuanto al derecho de reunión, las SSTC 193/2011, de 12 de diciembre (FJ 3), y 24/2015, de 16 de febrero (FJ 4). Sobre el derecho de representación política, las SSTC 136/1999, de 20 de julio (FJ 14), y 37/2020, de 25 de febrero (FJ 6). Finalmente, en cuanto a la libertad ideológica, se recogen las SSTC 76/2019, de 22 de mayo [FJ 5 c)]; 136/2018, de 13 de diciembre [(FJ 6 b)], y 42/2014, de 25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a su juicio, no se han producido las vulneraciones alegadas. La sentencia recurrida “ha procedido a una valoración de los derechos que se invocan en relación con la posible conexión que el contenido de dichos derechos y libertades tienen con los comportamientos penalmente reprochables del recurrente pues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Para el fiscal, “es claro que, de los hechos declarados probados se sigue que se desbordó claramente el derecho de reunión y los actos imputados al recurrente no quedaban amparados por su libertad ideológica o pensamiento y de expresión o su derecho de representación política pues con su conducta, junto con la de los demás condenados, se puso en cuestión el Estado democrático de Derecho en la forma que se ha descrito de manera que la condena por sedición no ha supuesto un efecto desalentador o disuasorio del ejercicio de los derechos que se alegan”. El fiscal entiende que la conducta sancionada “no parece que se compadezca con el respeto a los principios democráticos, los derechos fundamentales o el resto de los mandatos constitucionales, que el intento de consecución efectiva de las finalidades procuradas por el recurrente no se realice en el marco de los procedimientos de reforma de la Constitución, pues el respeto a esos procedimientos es, siempre y en todo caso, inexcusable, pues el recurso a una actividad delictiva no es amparable por estos derechos y libertades”. De esta forma, finaliza, “estamos ante un aparente ejercicio de derechos fundamentales y que, por la finalidad hacia la que se orientan, desnaturalizan el ejercicio de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justifica igualmente la solicitud de desestimación de la queja relativa a la falta de apreciación de la eximente incompleta del ejercicio legítimo de un derecho, invocada en la demanda. Además, se trataría de “una cuestión de legalidad ordinaria”, que corresponde determinar a los tribunales de justicia, “siendo que, como se indica, el rechazo a la misma está suficientemente razonada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se opone a la estimación de la alegación sobre la no apreciación de una forma imperfecta de ejecución del delito de sedición o de una modalidad menos grave como es la prevista en el art. 547 CP. Por un lado, porque el tipo penal de sedición no requiere la producción de un resultado concreto; y por otro, porque la conducta sancionada en el art. 547 CP “exige un entorpecimiento no grave del ejercicio de la autoridad pública”, que se habría desbordado en el presente caso, al condenarse por “unos hechos que trascienden el orden público pues se castiga también la finalidad a que se refiere el tipo del delito de sedición y el propio Tribunal Supremo señala, que los hechos suponía un desplazamiento formal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que denuncia la desproporción de la pena concreta impuesta al recurrente, el fiscal reproduce el apartado 6.2.5 del auto de 29 de enero de 2020, así como lo dicho por el Tribunal Supremo al abordar la queja del señor. Cuixart (apartado 2.6 del mismo auto), para concluir que el “desvalor de la conducta que describe el juzgador avala la entidad de la pena impuesta al recurrente”. Destaca que se trata del más grave de los delitos tipificados por el Código penal respecto del bien jurídico “orden público”. Se refiere así a determinados elementos de las conductas realizadas, para finalizar afirmando que existe una proporción entre la pena impuesta y las conductas por las que se sanciona al señor Turull [en el apartado D), Penas, apartado 1)] por delitos de sedición y malversación de caudales públicos en concurso medial, en la medida que el señor Turull, en su ámbito decisorio y en función de la fecha de su nombramiento como miembro del Govern de la Generalitat, hizo posible dichas conductas de modo que contribuyó con sus decisiones a la realidad del referéndum desautorizado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quantum de la pena impuesta, que “no es sino aplicación de la penalidad asignada al concurso medial entre el delito de sedición y de malversación de caudales públicos, de conformidad con el art. 77.3 CP”, es respetuoso “con el principio de legalidad y el principio acusatorio”, habiendo el órgano judicial motivado las razones de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todo lo anterior, el fiscal informa en el sentido de interesar la desestimación del recurso de amparo interpuesto frente a la sentencia de 14 de octubre de 2019 y el auto de 29 de enero de 2020 dictados en la causa especial núm. 20907-2017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fin de tramitar y resolver la petición de recusación del magistrado de este Tribunal Constitucional señor Narváez Rodríguez, planteada por los demandantes en este proceso de amparo mediante escrito de fecha 6 de octubre de 2020, el Pleno, en providencia de fecha 20 de octubre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señor Narváez Rodríguez formuló su abstención en relación con el presente proceso constitucional de amparo; abstención que, por unanimidad, fue considerada justificada por el Pleno en resolución de la misma fecha,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26 de marzo de 2021, don Aníbal Bordallo Huidobro, procurador de los tribunales, en representación de don Jordi Turull i Negre,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auto de 20 de abril de 2021,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abril de 2021,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i) contra la sentencia núm. 459/2019, de 14 de octubre, que condenó al demandante como autor de: a) un delito de sedición previsto en los arts. 544 y 545.1 CP y b) un delito de malversación de caudales públicos previsto en el art. 432.1 y 3 CP, a las penas de doce años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y ii) contra el auto de fecha 29 de enero de 2020, que desestimó los incidentes de nulidad interpuestos contra la sentencia antes indicada, resoluciones que fueron dictadas en la causa especial núm. 20907-2017,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recurrente alega las siguientes vulneraciones de derechos fundamentales: i) del derecho al juez ordinario predeterminado por la ley (arts. 24.2 CE y 6 CEDH), por haber asumido el Tribunal Supremo la competencia para enjuiciar los hechos, privando adicionalmente al recurrente de su derecho a la doble instancia (art. 2 del Protocolo núm. 7 CEDH); ii) del derecho de defensa (arts. 24.2 CE y 6 CEDH) y del derecho a la no discriminación por razón de la lengua (arts. 14 CE y 14 CEDH), por no haberse permitido a los acusados declarar en su lengua vernácula empleando un sistema de traducción simultánea y por haber impedido el empleo del catalán a testigos propuestos por la defensa; iii) del derecho a un juez imparcial (arts. 24.2 y 6 CEDH), por no haberse estimado las diversas recusaciones formuladas a lo largo del procedimiento y por el rol inquisitivo asumido por el presidente del tribunal en el acto del juicio; iv) del principio de igualdad de armas (arts. 24.2 CE y 6 CEDH), por el trato desfavorable dispensado a las defensas en el acto del juicio oral; v) del derecho de defensa (arts. 24 CE y 6 CEDH), por no haber tenido acceso a las actuaciones seguidas en el Juzgado de Instrucción núm. 13 de Barcelona, por la imposibilidad de contrastar las declaraciones testificales con la prueba documental videográfica y por la denegación de pruebas pertinentes solicitadas en tiempo y forma; vi) del derecho a la presunción de inocencia y a la tutela judicial efectiva (art. 24.1 y 2 CE), por las manifestaciones públicas de miembros del Gobierno español sobre los hechos enjuiciados y la reiterada omisión del tribunal de amparar a los procesados ante dichas manifestaciones; vii) del derecho a un proceso con todas las garantías (arts. 24.2 CE y 6 CEDH), por la filtración del contenido de la sentencia cuando su redacción no había culminado; viii) del derecho a un proceso con todas las garantías (arts. 24.2 CE y 6 CEDH), por la imposición de penas superiores a las solicitadas por la acusación particular; ix) del derecho fundamental a la legalidad penal (arts. 25.1 CE y 7 CEDH), por abandono ad hoc del principio de accesoriedad limitada en la participación; x) del derecho fundamental a la legalidad penal (art. 25.1 CE), en relación con los derechos fundamentales a la libertad, de reunión pacífica y a las libertades de expresión e ideológica (arts. 17, 20, 21 y 16 CE), por la insuficiente taxatividad del tipo penal de la sedición; xi) del derecho fundamental a la legalidad penal (arts. 25.1 CE y 7 CEDH), por aplicación analógica del delito de sedición a los hechos enjuiciados; xii) del derecho fundamental a la legalidad penal (arts. 25.1 CE y 49 CDFUE), en relación con los derechos fundamentales a la libertad, de reunión y a las libertades de expresión e ideológica (arts. 17, 20, 21 y 16 CE), por la imposición de una pena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alegó como óbice procesal la insuficiente justificación de la especial trascendencia constitucional del recurso; y en cuanto al fondo, interesó igualmente su desestimación. Finalmente,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intervinientes han sido ampliamente resumidas en los antecedentes de esta resolución. Sin perjuicio de ello, una síntesis de estas será expuesta de nuevo al analizar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escrito de demanda, procede resolver el óbice alegado por el partido político Vox, referido a la insuficiente justificación de la especial trascendencia del recurso de amparo. No obstante, cabe adelantar que, de no ser estimado este primer motivo de inadmisión, los óbices procesales que se asocian a cada uno de los motivos de amparo serán resueltos al enjuiciar cada uno de dichos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partido político señala que el demandante no hace en la demanda el más mínimo esfuerzo para cumplimentar aquel requisito, pues se limita a formular una argumentación genérica que “ni explica la supuesta falta de compatibilidad del delito de sedición y su aplicación al presente caso con los derechos fundamentales alegados, ni tampoco se cita, siquiera, la supuesta vulneración de la jurisprudencia constitucional previa [...] y de la doctrina del Tribunal Europeo de Derechos Humanos”. En suma, incurre en excesiva brevedad y demasiadas generalidades.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según la cual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referido óbice obliga a retomar las razones dadas en el escrito de demanda para justificar la especial trascendencia constitucional del presente recurso. En dicho escrito, tras enumerar los diferentes motivos de especial trascendencia constitucional recogidos en la STC 216/2013, de 19 de diciembre, se afirma que el “especial interés constitucional del presente recurso” radica en el hecho de que el Tribunal Constitucional podrá pronunciarse sobre cuestiones respecto de las cuales no existen precedentes, entre ellas, la compatibilidad del delito de sedición con el ejercicio de los derechos fundamentales a la libertad ideológica, de reunión y manifestación y con el derecho de legalidad penal. Por otro lado, señala que ciertas decisiones adoptadas por el Tribunal Supremo contravienen la jurisprudencia constitucional previa y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final, la referencia que en la demanda se formula respecto del incumplimiento de la doctrina de los tribunales indicados no constituye un motivo de especial trascendencia constitucional, pues esa alegación, en los términos que ha sido formulada, solo resulta relevante para justificar las lesiones asociadas a esos incumplimientos, pero carece de entidad para entender cumplido el requisito impuesto por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consideración merece la referencia a la compatibilidad del delito de sedición con los derechos fundamentales indicados. Este argumento se vincula con las quejas dirigidas contra el tipo de sedición (art. 544 CP), tanto por el insuficiente grado de taxatividad y determinación que presenta, como porque su mera vigencia puede restringir los derechos fundamentales antes indicados. Y sobre este aspecto, remarca el recurrente, no existen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razonamiento, cuya brevedad resulta incuestionable, se anuda a la inexistencia de doctrina constitucional sobre un aspecto novedoso, cual es la compatibilidad del delito de sedición con los derechos fundamentales objeto de cita. Así pues, debe considerarse cumplido el requisito que el partido político Vox objeta, pues, aunque sucintamente, el demandante ha ofrecido una argumentación que pone de relieve la singular relevancia del recurso de amparo, la cual, además, coincide con el motivo apreciado por este tribunal en la providencia de admisión: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al juez ordinario predeterminado por la ley y al doble grado de jurisdicción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formulada en la demanda de amparo nos obliga a determinar si han vulnerado el derecho al juez ordinario predeterminado por la ley las decisiones por las que la Sala de lo Penal del Tribunal Supremo asumió, extendió y mantuvo la competencia objetiva para la averiguación y enjuiciamiento de los hechos atribuidos como delictivos en las querellas presentadas por el Ministerio Fiscal ante la propia Sala y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atendido el art. 57.2 del Estatuto de Autonomía de Cataluña (EAC), es la Sala de lo Civil y Penal del Tribunal Superior de Justicia de esta comunidad autónoma la competente para enjuiciar los hechos que le han sido atribuidos, pues ni uno solo de los elementos típicos de los delitos por los que ha sido acusado aconteció fuera del territorio de Cataluña. Afirma que la supuestas rebelión o sedición que le han sido imputadas se materializaron íntegramente en territorio catalán, sin que tampoco pueda razonadamente afirmarse que ninguno de los elementos del tipo penal de malversación de caudales públicos, del que también ha sido acusado, se desarrollara fuera de Cataluña pues, aunque el beneficiario de la malversación no resida en Cataluña, tanto el exceso en el ejercicio de facultades de disposición como el perjuicio patrimonial —que son los únicos elementos objetivos del tipo penal— se habrían producido de modo inequívoco en territorio catalán. De esta manera, alega que se han creado nuevas reglas competenciales ad hoc y se ha recurrido a nuevos criterios jurídicos acuñados para este caso por primera vez en la jurisprudencia. Cuestiona también los argumentos judiciales que han llevado a la Sala de lo Penal del Tribunal Supremo a afirmar su propia competencia objetiva, tanto los que se refieren a la relevancia de la realización fuera de Cataluña de actos ejecutivos no necesariamente violentos pero vinculados al elemento tendencial del delito de rebelión (proclamar la independencia), como a los relativos a la supuesta malversación. Considera que se apoyan en una interpretación forzada e irrazonable de las normas procesales que, además, es contradictoria con anteriores precedentes de la propia Sala, que cita, y con la interpretación de la competencia sostenida por el propio Tribunal Superior de Justicia en anteriores resoluciones dictadas en otras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propugna la desestimación de la queja. Aduce que los órganos judiciales no han llevado a cabo una interpretación que suponga una manipulación manifiesta de las reglas legales sobre atribución de competencias, ni han incurrido en error patente, irrazonabilidad manifiesta o arbitrariedad. Aduce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la competencia ha sido judicialmente determinada mediante un juicio ex ante que versa sobre el contenido de la pretensión acusatoria, que no puede verse revertido ni afectado por la decisión final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Ministerio Fiscal propone también la desestimación de la queja. Con apoyo en la previsión establecida en el art. 57.2 EAC, el relato de hechos y los delitos atribuidos al demandante, considera que la competencia se determinó fundadamente atendiendo a dos criterios: la condición de diputados del Parlamento de Cataluña de buena parte de los investigados y el elemento geográfico basado en el lugar de comisión del hecho. El Tribunal Supremo asumió en ese momento su propia competencia para la investigación y enjuiciamiento de los hechos con base en la constatación de que la querella contenía un relato fáctico en el que se describe una estrategia concertada, dirigida a declarar la independencia, que habría tenido como protagonistas a autoridades gubernamentales, parlamentarias y de movimientos sociales ideológicamente afines, cada una de las cuales habría contribuido a ese objetivo desde el espacio funcional propio, y en el que se destaca una pluralidad de acciones desarrolladas fuera del territorio estatal que contribuyeron al objetivo perseguido. Tras considerar fundada la aplicación, en este caso, de la denominada “doctrina de la ubicuidad”, según la cual el delito se comete en cualquiera de los territorios donde se realizan algunos de los elementos del tipo, concluye afirmando que “la argumentación desplegada tanto en las diversas resoluciones anteriores al juicio oral, como en la sentencia, ha sido fuertemente motivada y resulta más que suficientemente razonada y razonable, amén de no contradictoria con sus precedentes”. En la causa se habría hecho patente “la existencia de componentes de internacionalización y extraterritorialidad respecto de la Comunidad Autónoma de Cataluña y la necesidad de instruir y enjuiciar conjuntamente a aforados y no aforados para evitar decisiones contradictorias y la ruptura del relato histórico que podría derivarse de una eventual fragmentación del hecho justiciable”, evitando con ello —también—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del motivo de amparo. Considera que no se desprende de la argumentación desarrollada por el demandante una interpretación “manifiestamente errónea, irrazonable o arbitraria’ en el modo así considerado por este tribunal respecto a la competencia del Tribunal Supremo para enjuiciar los hechos de la que trae causa el presente recurso de amparo (STC 183/1999, de 11 de octubre)”. Admite que, aunque en este caso pueda ser considerado discutible el ámbito geográfico, “cuando no se puede decidir la competencia exactamente porque no se conoce el lugar o porque se duda —como es el caso— debemos acudir a la teoría de la ubicuidad”, conforme a la cual, “[e]l delito se comete en todas las jurisdicciones en las que se haya realizado algún elemento del tipo. En consecuencia, el juez de cualquiera de ellas que primero haya iniciado las actuaciones procesales, será en principio competente para la instrucción de la causa” (acuerdo del Pleno no jurisdiccional de la Sala de lo Penal del Tribunal Supremo de 3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 que se cuestiona en la demanda es la interpretación que la Sala de lo Penal del Tribunal Supremo ha hecho de las normas que establecen la competencia para la averiguación y enjuiciamiento de los hechos y delitos atribuidos al recurrente, iniciaremos nuestro análisis exponiendo el razonamiento judicial que justificó la asunción, extensión y mantenimiento de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La Sala de lo Penal del Tribunal Supremo asumió y mantuvo su competencia objetiva para la averiguación y el enjuiciamiento de los hechos atribuidos al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57.1 y 2 del Estatuto de Autonomía de Cataluña (EAC),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17.1 y 2 LECrim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272, párrafos segundo y tercero LECrim,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estuviere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una o varias de las personas a las que se refería la querella, después sometidas a investigación, procesadas o finalmente acusadas, mantenían la condición de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ejercer la acción penal, todos los querellados, menos uno,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una vez acumuladas ya las causas por conexidad, otras personas coencausadas —entre ellas, el recurrente— fueron elegidas para integrar el parlamento constituido tras las elecciones autonómicas celebradas el 21 de diciembre de 2017. E iniciado ya el juicio oral ante la Sala de lo Penal del Tribunal Supremo en febrero de 2019, tras las elecciones generales celebradas el 28 de abril de 2019, el recurrente y otros acusados pasaron a integrarse en las Cortes Generales como diputados y, en el caso del señor Romeva, como senador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como veremos a continuación, el relato fáctico que dio sustento a la querella inicial y a los escritos de acusación formulados afirmaba, en cada caso, la realización de algunos hechos típicos fuera del territorio de la comunidad autónoma catalana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varios acusados no aforados eran plenamente coincidentes con los de aquellas otras causas que se seguían contra los que sí tenían reconocida la prerrogativa parlamentaria de aforamiento ante la Sala Penal del Tribunal Supremo (arts. 17.1 y 2 y 272 LECrim), de manera que los delitos a que se referían eran procesalmente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Son paradigmáticos en este sentido el auto de 31 de octubre de 2017 (ratificado en súplica) por el que la querella fue admitida a trámite, y el auto de 27 de diciembre de 2018 por el que la sala de enjuiciamiento desestimó las peticiones de declinatoria de jurisdicción planteadas como artículo de previo pronunciamiento por los acusados (art. 666.1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sin afirmar su realidad o la existencia de indicios que la avalen, la Sala atiende al relato de hechos supuestamente delictivos que se afirman en la querella. Y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afirma el fiscal que, en su fase preparatoria, el Gobierno de la Generalitat, decidido a promover y celebrar unilateralmente una consulta a modo de referéndum,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o diversos contratos con organizaciones de los países donde radican las sedes en el exterior para promover y favorecer la pretensión de independencia). Entre los hechos realizados en el exterior se incluyen en la querella las páginas web internacionales creadas desde el Gobierno de la Generalitat para informar y facilitar la participación en la consulta ilegal promovida y los sitios web que, tras ser clausurados judicialmente algunos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decidieron votar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celebración de una consulta, a modo de referéndum, constituía el elemento central del delito de rebelión imputado a las personas querelladas. A partir de esta constatación, la Sala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resolución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decisión de asumir la competencia objetiva para la investigación de los hechos objeto de querella indica,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3.2.2.2. Siguiendo este último criterio de conexidad procesal entre los delitos investigados, el magistrado instructor acordó la extensión subjetiva del ámbito de investigación a otras personas, entonces no aforadas. Concretamente, a los presidentes de las asociaciones Òmnium Cultural y Asamblea Nacional Catalana. También lo hizo a quienes habían sido miembros del Gobierno de la Generalitat de Cataluña en la legislatura anterior, ya disuelta; entre ellos, al demandante que, el 14 de julio de 2017, fue designado consejero de Presidencia y portavoz del Gobierno de la Generalitat (auto de 24 de noviembre de 2017).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del Tribunal Supremo a los nuevos investigados no aforados se justificó valorando que existía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Valoró también que los hechos atribuidos a las personas no aforadas mantenían una conexión material inescindible con la conducta imputada a las personas cuyo estatus parlamentario les reconocía aforamiento (art. 57.2 EAC). Añadió asimismo,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3.2.2.3. A su vez, mediante auto de 27 de diciembre de 2018, una vez ratificada la conclusión del sumario, declarada la apertura del juicio oral y formulados los escritos de acusación, al desestimar las diversas peticiones de declinatoria de jurisdicción planteadas por las defensas, la sala de enjuiciamiento se remitió a los criterios expuestos en los anteriores pronunciamientos dictados en la fase de instrucción, aplicándolos ahora a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aquellas decisiones se adoptaron a partir de los elementos fácticos que sirvieron de soporte al Ministerio Fiscal para justificar el ejercicio de la acción penal. Añadió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acusación por el delito de malversación de caudales públicos (que también se imputó al demandante), incorpora hechos que desbordan el límite territorial de la comunidad autónoma catalana (apartado 3.1 del fundamento de Derecho tercero),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recogen en los escritos de calificación, los hechos objeto de acusación realizados fuera de Cataluña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añade asimismo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LOPJ, no admiten otro desenlace cuando los hechos se sitúan por las acusaciones fuera del ámbito de la comunidad autónoma catalana”. La conclusión toma en consideración la denominada “doctrina de la ubicuidad”, según la cual el delito se comete en cualquiera de los territorios donde se realizan algunos de los elementos del tipo objetivo y subjetivo del delito,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 Y al analizar específicamente la jurisprudencia previa que le fue alegada como término de comparación, concluye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su criterio razonado de decisión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y estructura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3.2.2.4. Estos mismos criterios fueron expuestos en la sentencia condenatoria al justificar la desestimación de las cuestiones previas planteadas por los acusados [FJ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es sustancialmente idéntica a la analizada por el Pleno en la reciente STC 34/2021, de 17 de febrero, relativa a otra acusada que ha sido condenada en la misma causa penal; en tal medida, la doctrina constitucional, que a continuación se resume, es en todo coincidente con la expuesta al fundamentar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así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la función judicial, se trata de garantizar la independencia e imparcialidad de los órganos judiciales, lo que, como analizaremos más adelante, constituye el interés directo protegido por el derecho al juez ordinario legalmente predeterminado, proclamado también expresamente, aunque con distinta dicción, en el art. 14.1 del Pacto internacional de derechos civiles y políticos y en el art. 6.1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entre otros, al demandante,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 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CE (SSTC 43/1985, de 22 de marzo, FJ 2, y 93/1988,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CE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hemos reconocido que el derecho al juez predeterminado por la ley puede quedar en entredicho cuando un asunto se sustraiga indebida e injustificadamente de aquel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realizadas por el órgano jurisdiccional ordinario sean fundadas en Derecho; esto es, no resulten arbitrarias, manifiestamente irrazonables o consecuencia de un error patente de hecho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quienes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previsto en el art. 6.1 CEDH, “toda persona tiene derecho a que su causa sea oída equitativa, públicamente y dentro de un plazo razonable, por un tribunal independiente e imparcial, establecido por ley”. El tribunal europeo ha señalado que esta última expresión es reflejo del principio del Estado de Derecho, dado que un órgano judicial no determinado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febrero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ha destacado que la expresión “establecido por la ley” tiene por objeto asegurar “que la organización judicial en una sociedad democrática no dependa de la discrecionalidad del Poder Ejecutivo, sino que esté regulada por la ley emanada del Parlamento” (informe de la Comisión de 12 de octubre de 1978, asunto Zand c. Austria).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(SSTEDH de 22 de junio de 2000, asunto Coëme y otros c. Bélgica, antes citada, § 98, y de 28 de abril de 2009, asunto Savino y otros c. Italia). Aunque corresponde en primer lugar a los tribunales nacionales la interpretación de las normas reguladoras, su incumplimiento conlleva, en principio, la violación del artículo 6.1 CEDH cuando se constate una violación flagrante de dichas previsiones, no con razón de una mera discrepancia de interpretación de las normas sobre competencia (sentencia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declarasen competentes para conocer del asunto (sentencia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El análisis de la queja planteada por el demandante, que fue acusado por delitos de rebelión, sedición, malversación de caudales públicos y organización criminal, pero condenado exclusivamente por un delito de sedición en concurso medial con otro de malversación de caudales públicos, exige poner de relieve dos momentos diferenciados en el desarrollo de la causa, ambos relacionados con la adquisición por el demandante de la condición de diputado autonómico catalán en las elecciones del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un primer momento procesal, el señor Turull i Negre no tenía la condición de aforado. No la tenía cuando, el 30 de octubre de 2017, fue incluido en la querella presentada por el fiscal general del Estado como supuesto autor de un delito de rebelión y, alternativamente, de sedición, ante la Audiencia Nacional (querella que fue acumulada a las diligencias previas núm. 82-2017, que ya se seguían contra otros denunciados ante el Juzgado Central de Instrucción núm. 3. Tampoco cuando, mediante auto de 24 de noviembre de 2017, el magistrado instructor de la Sala de lo Penal del Tribunal Supremo reclamó a dicho juzgado la remisión de aquellas actuaciones, para su acumulación procesal a la causa especial núm. 20907-2017, por apreciar identidad en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Sin embargo, pocas semanas después, desde que en el mes de enero de 2018 adquirió la condición de diputado autonómico del Parlamento de Cataluña como consecuencia de las elecciones celebradas el 21 de diciembre de 2017, el demandante mantuvo reconocido tal fuero especial (art. 57 EAC) hasta que, en mayo de 2019, iniciadas ya las sesiones del juicio oral desde febrero de 2019, adquirió la condición de diputado de las Cortes Generales, tras resultar elegido en las elecciones generales celebradas el 21 de abril de 2019. Esta última condición lleva también aparejada, ex art. 71.3 CE, la condición de aforado ante la Sala de lo Penal del Tribunal Supremo. Aunque en la sentencia condenatoria se alude adicionalmente a esta última circunstancia para rechazar la alegada vulneración del derecho al juez predeterminado por la ley, sin embargo, no fue tomada en consideración por la Sala al rechazar la declinatoria de jurisdicción, pues en aquella fecha, 27 de diciembre de 2018, el demandante mantenía la condición de diputado autonómico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temporal expuesta permite distinguir dos motivos nucleares en la queja que denuncia la vulneración del derecho al juez ordinario predeterminado por la ley. De una parte, el demandante cuestiona como arbitraria, forzada e irrazonable la interpretación de las normas procesales que llevaron al magistrado instructor a acordar la acumulación de causas por considerar coincidentes los hechos investigados en ellas y conexos los delitos que se denunciaban como cometidos. En segundo término, califica también como arbitraria la apreciación de que parte de los hechos imputados como delictivos, también incluidos en el sustrato fáctico de los escritos de acusación, hubieran tenido lugar fuera de Cataluña. En tal medida, el demandante entiende que, conforme al art. 57.2 EAC, las actuaciones penales que han dado lugar a su condena debieron seguirse ante el Tribunal Superior de Justicia de Cataluña, y no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por el demandante y la doctrina jurisprudencial que sobre su contenido ha sido expuesta en el anterior subepígrafe, la cuestión que hemos de resolver se concreta en determinar si las resoluciones judiciales por las que la Sala de lo Penal del Tribunal Supremo asumió la competencia para la investigación de los hechos atribuidos en la querella, la extendió a los no aforados por razones de conexidad procesal e inescindibilidad de la causa y, después, la mantuvo para el enjuiciamiento de los hechos que dieron sustento a la pretensión acusatoria, se apoyan en razonamientos arbitrarios, irrazonables o basados en un error fáctico patente que deriva de las actuaciones. Solo en este caso presentará relieve constitucional la discrepancia expresada por el demandante, más allá de exteriorizar una diferencia razonada de criterio con la interpretación judicial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Dada la delimitación progresiva de su objeto, debemos hacer una consideración previa sobre las peculiaridades que, en torno a la determinación de la competencia, presenta el desarrollo del proceso penal. En nuestro ordenamiento, la exigencia de responsabilidad penal a cualquier investigado solo puede venir apoyada en una inicial atribución fáctica y delictiva que se expresa por referencia a dos parámetros: hechos supuestamente cometidos y su calificación jurídica provisional como delito. Sobre este presupuesto, los hechos atribuidos han de ser investigados, contrastados y, en su caso, declarados probados. Por otra parte, la calificación jurídica es provisional durante la fase de investigación e intermedia (SSTC 20/1987, de 19 de febrero, FJ 4, y 186/1990, de 15 de noviembre, FJ 4). Solo después de practicar contradictoriamente la prueba en un juicio público, si se mantiene la acusación, pueden los hechos imputados ser afirmados como delictivos por el órgano de enjuiciamiento, tras subsumirlos en el tipo penal que le haya sido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resulta indiscutible que la evaluación inicial de la competencia objetiva para la investigación de la causa solo puede tener como referencia los hechos atribuidos en la querella y su calificación jurídica provisional. En aquel momento procesal (auto de admisión a trámite de la querella de 31 de octubre de 2017), salvo que se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 En este caso, para determinar el órgano judicial competente para su conocimiento, dada la condición parlamentaria de varias personas querelladas, resultaban determinantes su fuero especial y el lugar de comisión de los hechos imputados, a la vista de la dicción del art. 57.2 del Estatuto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no podemos compartir con el demandante que la asunción inicial de la competencia de investigación, en aplicación de los parámetros expuestos, se haya apoyado en valoraciones o razonamientos que puedan ser calificados como arbitrarios, manifiestamente irrazonables o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 regla de atribución de competencia: aforamiento especial parlamentario, lugar atribuido de la comisión del delito y conexidad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relatan como típicos hechos acaecidos fuera del territorio de Cataluña. En segundo término, se destaca en la resolución el carácter complejo del hecho atribuido —plurisubjetivo y colectivo—,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afirmación de que una pluralidad de sujetos intervino concertadamente en el hecho atribuido, lo que justificó también la decisión de interconectar en la misma causa contribuciones fácticas acaecidas dentro y fuera del territorio de Cataluña, pues todas ellas se presentaron al tribunal como consecuencia de un reparto de cometidos coincidentes en la finalidad que animó la acción denunciada. Se trataba de hechos diversos que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razonamientos que tienen que ver con los hechos atribuidos, con el lugar donde supuestamente se produjeron, con la calificación jurídica provisional expresada en la querella y con la condición parlamentaria de varios querellados aforados. No parten de premisas inexistentes o patentemente erróneas. Y su desarrollo argumental no incurre en quiebras lógicas ni se aleja del tenor de la norma aplicada, sino que, descartando la identidad objetiva de los precedentes jurisprudenciales alegados por el demandante, se apoyan en otros, con expresa referencia a un acuerdo del Pleno no jurisdiccional de la Sala de lo Penal del Tribunal Supremo que, ya en 2005, acogió la denominada “doctrina de la ubicuidad”, antes descrita, aplicable a los casos en que un mismo delito se hubiere cometido en diversas jurisdicciones territoriales. Que se utilizaran criterios jurisprudenciales nuevos para un caso complejo como el que era objeto de investigación, no permite afirmar, sin más, su arbitrariedad. El demandante difiere de los criterios utilizados para extender la autoría por colaboración a quienes realizaran tareas dirigidas al mismo fin que los denunciados, pero, dada la naturaleza y características de los delitos de rebelión y sedición imputados (que, como se verá, son delitos colectivos, plurisubjetivos y de resultado cortado), tal discrepancia en Derecho no constituye parámetro suficiente para justificar la vulneración que denuncia, ni permite apreciar la arbitrariedad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queja que se expresa utilizando como término de comparación la solución dada a anteriores acciones penales ya enjuiciadas pues, como extensamente ha argumentado la Sala de lo Penal del Tribunal Supremo al rechazar la declinatoria de jurisdicción, se trata de casos distintos, referidos a hechos diferentes, que no pueden ser utilizados como término de comparación válido para cuestionar la decisión adoptada en la presente causa. En aquellos supuestos la acusación tuvo un presupuesto fáctico distinto, y tampoco se extendió a los tipos penales que han sido enjuiciados en la presente causa penal. En todo caso, más allá de expresar su disentimiento, el recurrente no hace el mínimo esfuerzo argumental en relación con la respuesta expresa que, sobre esta cuestión, ha recibido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de distribución de competencias,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 Como ha quedado expuesto, la extensión subjetiva de la competencia al demandante y a otras personas no aforadas sometidas a investigación, fue acordada por auto del magistrado instructor de 24 de noviembre de 2017. Aunque el demandante carecía en aquel momento de la condición de aforado, la investigación y enjuiciamiento de los hechos que se le atribuían por la Sala de lo Penal del Tribunal Supremo estaban explícita y específicamente previstos por las normas de la Ley de enjuiciamiento criminal que establecen el enjuiciamiento conjunto en un solo proceso de los delitos conexos cuya inescindibilidad sea apreciada (art. 17.1 y 2 y art. 272 LECrim). No cabe compartir la afirmación que se hace en la demanda según la cual tales reglas de conexidad son “difícilmente comprensibles y contradictorias con pronunciamientos anteriores recientes del Tribunal Supremo”. Se trata de normas procesales aplicadas diaria y ordinariamente en nuestra realidad jurídica, cuando un solo hecho es cometido por dos o más personas reunidas, o un delito es medio para la comisión de otro o para facilitar su ejecución, o, en fin, cuando se aprecia la existencia de un concierto previo para la comisión de un delito plurisubjetivo en distintos lugares o tiempos (art. 17.1 a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3.4.4. Igual suerte desestimatoria ha de correr la vulneración que se asocia al auto de 27 de diciembre de 2018, que desestimó las diversas declinatorias de jurisdicción planteadas por los acusados. Sus razonamientos son semejantes y abundan en los que ya han sido expuestos. El único elemento diferencial de su análisis radica ahora en que la competencia de enjuiciamiento se ratificó en atención al relato fáctico que sustentaba las pretensiones acusatorias provisionales entonces formuladas. De forma razonada, la Sala mantuvo su criterio anterior al constatar que, tanto la acusación por los delitos de rebelión y sedición, como el relato fáctico sobre el que se construye la acusación por malversación de caudales públicos (delito del que el demandante fue también acusado), incorporaban hechos que desbordan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 la competencia para enjuiciamiento vino apoyado en todo momento en los elementos que, en el Estatuto de Autonomía de Cataluña, definen la regla estatutaria de atribución competencial. Por tanto,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vino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pudiera dejar de tomar en consideración los hechos atribuidos por la acusación para determinar su competencia objetiva, pues es la acusación, salvo que carezca manifiestamente de justificación o sea inverosímil, la que delimita el marco objetivo a partir del cual ha de ser determinada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(EAC), no es irrazonable que lo sea respecto a las acciones penales que contra ellos se dirijan en esos casos; lo que permite concluir que las resoluciones impugnadas en amparo no vulneraron el derecho del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desestimación del precedente motivo de amparo lleva consigo la del que, por conexión, denuncia la indebida limitación del derecho al doble grado jurisdiccional en materia penal. El demandante ha visto cómo la investigación y el enjuiciamiento de las imputaciones que pesaban sobre él se trasladaron ante la Sala de lo Penal del Tribunal Supremo, debido a que algunas otras personas acusadas en la misma causa tenían la condición necesaria para el aforamiento parlamentario previsto en el art. 57.2 EAC, y a que se apreció identidad fáctica y conexidad procesal entre los hechos y delitos atribuidos inicialmente a los aforados y al demandante. Posteriormente fue mantenida tras adquirir la condición de diputado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(por todas, SSTC 51/1985, de 10 de abril, FJ 3, y 64/2001, de 17 de marzo, FJ 5). En ellos hemos señalado que el derecho a someter el fallo condenatorio y la pena ante un tribunal superior integra el derecho al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encuentra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se estimó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(1966),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el demandante ha sido juzgado en única instancia por el Tribunal Supremo, órgano jurisdiccional superior en todos los órdenes (art. 123 CE), contra cuyas resoluciones no cabe recurso ordinario alguno. Tal circunstancia justifica en este caso que no se pueda apreciar como indebida la denunciada limitación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derechos de defensa y a no ser discriminado por razón de la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denuncia la vulneración del derecho de defensa (arts. 24 CE y 6 CEDH) por no haber permitido el tribunal sentenciador a los acusados y a los testigos declarar en el juicio oral en su lengua materna, habilitando al efecto un sistema de traducción simultánea. Considera también que este hecho supuso la infracción del derecho a la no discriminación por razón de lengua (arts.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como se indica pormenorizadamente en los antecedentes de esta sentencia, la demanda recuerda que varias defensas solicitaron a la Sala poder utilizar en el interrogatorio de sus defendidos en la vista oral el catalán, a fin de poder declarar con mayor fluidez, así como la utilización del sistema de traducción simultánea, que el art. 123.2 LECrim considera preferente al sistema de traducción sucesiva. El tribunal, sin embargo, pese a reconocer expresamente que los procesados tenían derecho a declarar en catalán (página 69 de la sentencia), acordó que habría de utilizarse un sistema de traducción sucesiva, mucho menos ágil, lo que forzó a aquellos a desistir de expresarse en su lengua vernácula. Según la defensa, su uso permite al procesado entender mejor las preguntas que se le hacen y responderlas con mayor fluidez, pero la fórmula de traducción consecutiva, cuyo empleo se justificó por la Sala como garantía de la publicidad del proceso, y que según el art. 123.2 LECrim solo procede cuando no es posible habilitar un sistema de traducción simultánea, ralentiza y prolonga en exceso el acto, que deviene agotador para todos los intervinientes y para la propia Sala, en un juicio ya de por sí extenso. Se añade que, además del menoscabo al derecho de defensa (art. 24.1 CE), la negativa a permitir la traducción simultánea constituye una discriminación contraria al art. 14 CE, pues, en comparación con el trato dispensado a cualquier ciudadano español cuya lengua propia sea el castellano, los ciudadanos catalanohablantes tienen que “soportar la carga (absolutamente evitable) de una prolongación del juicio oral”, lo que se traduce en “un claro efecto desincentivador del ejercicio de los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testigos, a quienes se impidió la posibilidad de expresarse en catalán, según la parte recurrente, la Sala basó su decisión en una interpretación del art. 231.3 LOPJ opuesta a los arts. 3.2 y 14 CE, lo que les condujo a expresarse en una lengua que hablan con menor fluidez, incidiendo en la credibilidad de su testimonio y vulnerando, por tanto, el derecho de defensa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el fundamento de esta queja señalando que la configuración, en 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Y en relación con los tres testigos que pidieron declarar en catalán, señala que no solo tenían obligación de conocer el castellano, sino que por razón de sus cargos eran perfectamente conocedores de esa lengua, a lo que se suma que esos testimonios fueron inanes desde el punto de vista probatorio, por lo que no incidieron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 este motivo de amparo. A su juicio, de la STC 74/1987, de 25 de mayo, se desprende que el deber de conocer el castellano, conforme se establece en el art. 3.1 CE, genera una presunción de conocimiento que puede ser desvirtuada cuando de manera verosímil se alega ignorancia o conocimiento insuficiente, lo que no se ha producido en este caso, siendo esto predicable tanto respecto del demandante como en relación con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que lleva a cabo un importante esfuerzo de compilación de la normativa y de la doctrina constitucional, interesa también la desestimación de la queja. A su entender, el criterio de territorialidad relevante para determinar la vinculación de un poder público a las consecuencias de la cooficialidad de una lengua autonómica es la sede del órgano, no el alcance territorial de su competencia, por lo que al recurrente no le asistía un derecho a exigir el uso del idioma catalán en sus declaraciones en el acto del juicio oral en la sede del Tribunal Supremo. Y añade que las partes no mostraron dificultad alguna en el entendimiento de lo que se estaba preguntando, que la Sala sentenciadora expresó la razón de optar por el método de traducción sucesiva, como era la preservación del principio de publicidad de los debates del juicio oral, y que, en el caso de los testigos, la irrelevancia probatoria de sus declaraciones descarta la afectación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que fue planteada por las defensas de varios procesados (concretamente los señores Junqueras, Romeva, Sànchez, Rull, Turull, Cuixart y la señora Forcadell) en el fundamento de Derecho 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capítulo introductorio, el tribunal sentenciador condensa su respuesta señalando que “como ya anticipó in voce al resolver la audiencia preliminar, reconoció el derecho de los acusados a valerse del idioma catalán, pero rechazó la posibilidad de que el interrogatorio se practicara mediante traducción simultánea, que habría exigido a los miembros del tribunal la utilización de auriculares”. La razón —señala— es doble: “la afectación que esa práctica podría conllevar respecto del principio de publicidad” y “el verdadero significado constitucional del plurilingüismo en nuestro sistema, construido normativamente a partir de una delimitación espacial o territorial de su respectiva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enunciado general, la sentencia aborda estos puntos en varios subapartados.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epígrafe 3.2.1 desarrolla la perspectiva del principio de publicidad procesal. Comienza declarando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la exigencia de auriculares como única forma de garantizar el derecho a expresarse en la propia lengua, habría implicado el sacrificio del principio de publicidad. Si entender las preguntas de los letrados y las respuestas de los acusados hubiera exigido disponer de auriculares, habríamos excluido de forma injustificada a todas aquellas personas que, hallándose en la sala de juicios o siguiendo la retransmisión televisada del proceso, no tuvieran a su alcance esos dispositivos. Habríamos también excluido a quienes siguieran el juicio a través de una señal de transmisión cuyos responsables no consideraran oportuno o rentable incorporar una voz en off que efectuara la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“se trataría de un sacrificio innecesario e injustificado”. Argumenta asimismo que ofreció, “incluso a quienes no lo habían solicitado de forma expresa, la posibilidad de practicar en lengua catalana los actos procesales en los que debieran tener algún tipo de intervención”, a cuyo fin el tribunal dispuso de dos intérpretes jurados de catalán. “Sin embargo [se reseña], ninguno de los acusados quiso valerse de intérprete para sus respuestas, renunciando expresamente a lo que reivindicaba como su derecho y contestando el interrogatorio en castellano. El juicio, por tanto,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“[M]uestra de la fluidez, la precisión y el dominio de la lengua castellana que evidenciaron todos los procesados”, sigue diciéndose, es el soporte digital en el que consta la grabación del juicio. “Su capacidad argumental, la solidez dialéctica y, en algunos casos, la brillantez de sus exposiciones, disipan cualquier duda acerca de la alegada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insistir en que “se puso al alcance de todos los acusados que quisieran hablar en el idioma catalán” la posibilidad de hacerlo, sin sacrificio de la publicidad, mediante la alternativa del empleo de traductores jurados en interpretación sucesiva, lo que fue rechazado por los acusados, se niega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interpretación y aplicación del art. 123 LECrim [apartado 2: “En el caso de que no pueda disponerse del servicio de interpretación simultánea, la interpretación de las actuaciones del juicio oral a que se refiere la letra c) del apartado anterior se realizará mediante una interpretación consecutiva de modo que se garantice suficientemente la defensa del imputado o acusado”]. Señala al respecto, que “[l]a primera conclusión que autoriza la lectura de este precepto es que el respeto al derecho fundamental de los imputados que no hablen o entiendan el castellano o la lengua oficial en la que se desarrolle el plenario, no se asocia a la utilización de un método de traducción simultánea. Su empleo no actúa como presupuesto de validez de la declaración de los procesados. Tan idónea, a efectos de su validez procesal, es la utilización de un mecanismo de traducción simultánea como el que se vale de la traducción sucesiva”. Y añade que, si bien es cierto que el precepto “condiciona la decisión por uno u otro sistema a que ‘[…] no pueda disponerse del servicio de interpretación simultánea’ […] no fue esta la razón que llevó a la Sala a optar por la segunda alternativa. No han sido razones económicas […]. Tampoco dificultades técnicas […]. La circunstancia que ha condicionado nuestra decisión está vinculada a la singularidad de este proceso, desarrollado en sesiones orales que se han prolongado durante cuatro meses y televisado mediante streaming en su integridad. Constatada, por tanto, la ausencia de cualquier indefensión derivada del sistema de traducción sucesiva, hemos considerado necesario preservar todas las ventajas y garantías propias del principio de publicidad. Todo ciudadano que haya querido seguir el desarrollo de las sesiones del juicio oral ha podido hacerlo sin que la ausencia de auriculares a su alcance haya mermado su capacidad para formarse opinión de lo que estaba aconteciendo en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apartados 3.2.2 y 3.2.3 de la sentencia se trata del aspecto relativo al plurilingüismo en España y su dimensión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reproducir el artículo 3 CE (“1. El castellano es la lengua española oficial del Estado. Todos los españoles tienen el deber de conocerla y el derecho a usarla. 2. Las demás lenguas españolas serán también oficiales en las respectivas Comunidades Autónomas de acuerdo con sus Estatutos. 3. La riqueza de las distintas modalidades lingüísticas de España es un patrimonio cultural que será objeto de especial respeto y protección”) y señala que la Sala rechazó la petición de la defensa de los señores Junqueras y Romeva relativa a que los letrados pudieran formular sus preguntas en lengua catalana en aplicación del artículo 231.1 LOPJ, que “proclama que el castellano, en su condición de lengua oficial del Estado, será el idioma usado en todas las actuaciones judiciales”. Añade que “el apartado 3 de ese mismo precepto, en consonancia con la previsión del art. 3 de la CE, autoriza a las partes, a sus representantes, a los peritos, a los testigos y a los letrados, a valerse de una lengua cooficial cuando se trate de actos procesales practicados en el territorio de una comunidad autónoma. La sede del Tribunal Supremo, fuera de ese ámbito territorial explica y justifica la exclusión de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Carta europea de las lenguas regionales o minoritarias, hecha en Estrasburgo el 5 de noviembre de 1992 (instrumento de ratificación publicado en el “BOE” núm. 222, de 15 de septiembre de 2001), invocada por las defensas, tras hacer una exhaustiva exposición en torno a su artículo 9 y al quinto informe sobre su cumplimiento en España, elaborado por el Ministerio de la Presidencia y para las Administraciones Territoriales, el tribunal sentenciador declara que “la limitación territorial al ámbito de las comunidades autónomas vuelve a hacer acto de presencia, en la misma línea que ya proclamara el precepto constitucional y su desarrollo orgánico (arts. 3 CE y 231.3 LOPJ)”. Esta misma restricción —añade— “está también definida, por ejemplo, en el informe sobre la aplicación de la Carta europea de lenguas regionales o minoritarias en Cataluña, correspondiente a los años 2006-2008”, así como en los apartados 2 y 5 del art. 33 EAC. Y concluye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apunta, en consecuencia, 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 El territorio, por tanto, opera como verdadero criterio delimitador de la 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jurisprudencia constitucional (con cita y reproducción de parte de las SSTC 82/1986, 26 de junio, y 31/2010, 28 de junio), de donde extrae que “[n]o existe […] el derecho a la utilización de un mecanismo de traducción simultánea que obligue al Tribunal Supremo a presenciar el desarrollo de la práctica de la prueba y las alegaciones de las partes en un idioma distinto del idioma oficial”. Agrega que “[e]se derecho tampoco lo reconocen los instrumentos jurídicos de ámbito internacional suscritos por España para la protección de las lenguas regionales”, con referencia al “informe explicativo del Consejo de Europa sobre su alcance (Explanatory Report to the European Charter for Regional or Minority Languages)”, que, “en su apartado 11, bajo el título ‘consideraciones generales’, proclama que ‘la Carta no otorga derechos individuales ni colectivos a los hablantes de una lengua minoritaria’, solo concede el derecho a reclamar la aplicación de los principios de la Carta, lo que conllevará un saludable efecto en la situación de esas comunidades y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“claridad del cuadro normativo”, insiste, la Sala de lo Penal del Tribunal Supremo “puso a disposición de las defensas […] dos traductores oficiales de la lengua catalana y concedió a los procesados la posibilidad de hacer uso de la lengua vernácula en sus respuestas”. Se optó, señala, “por una interpretación extensiva del derecho de opción lingüística que otorga el art. 33.1 del Estatuto de Autonomía de Cataluña, más allá incluso de los límites territoriales que enmarcan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reitera que “[n]o ha habido indefensión”. No existió ni en la fase de investigación ni en el acto del juicio oral, en que “los acusados optaron por expresarse en castellano, renunciando de forma explícita al uso de la lengua vernácula” y a “valerse de los dos intérpretes de lengua catalana puestos a su disposición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3.2.4 se refiere al argumento, que ya fue respondido en el auto de 27 de diciembre de 2018 (que desestimó la declinatoria de jurisdicción), relativo a la conveniencia del desplazamiento de la sala de enjuiciamiento a Barcelona para el desarrollo de las sesiones del juicio oral en esa ciudad, como única forma garantizar los derechos lingüísticos de los acusados. Dice al respecto que “nuestro sistema constitucional no concede a los procesados el derecho a ser enjuiciados en las proximidades del domicilio familiar. Ningún sistema procesal contempla la cercanía domiciliaria como fuero determinante de la competencia en el proceso penal (cfr. arts. 14 y concordantes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subepígrafe 3.2.5 se da respuesta a la queja planteada respecto de los testigos. Señala literalmente la Sala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juicio oral la utilización del idioma catalán por algunos de los testigos fue también objeto de alegación. Del ingente número de personas que prestaron su testimonio en las sesiones del plenario, solo tres anunciaron, en calidad de testigos, su deseo de expresarse en catalán. Dos de ellas lo hicieron mediante la presentación anticipada de un escrito en el registro general de la Sala, con el fin de hacer llegar al tribunal su determinación de responder a las preguntas de las acusaciones y defensas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legales y jurisprudenciales apuntadas supra, interpretadas a la luz de los tratados internacionales de los que España forma parte, fueron determinantes para rechazar esa posibilidad. Se daba la circunstancia añadida de que esos tres testigos —un diputado nacional, un agente de policía autonómica y un abogado en ejercicio— no solo estaban directamente afectados por el mandato constitucional impuesto por el art. 3 de la CE, sino que, precisamente por razón de sus respectivos cargos, eran perfectos conocedores de la lengua oficial en la que han de desarrollarse los actos procesales que se celebren en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irrelevancia probatoria de esos tres testimonios, una vez valorada por la Sala la prueba testifical, añade razones para descartar cualquier efecto negativo en el círculo de derechos, no ya de los procesados, sino de los propios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16 del mismo fundamento de Derecho A), en concreto en el apartado 16.3.6.7, a propósito de la denunciada vulneración del principio de igualdad de armas por el trato desfavorable dispensado a las defensas en el acto del juicio oral, la sentencia se remite a lo trascrito con anterioridad para rechazar que la negativa a que los testigos declarasen en catalán menoscabara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Encuadramiento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la que se ha dejado constancia más arriba, alude, como fundamento de esta queja, a varios derechos fundamentales. Su correcto encuadramiento, sin embargo, supone situar el motivo de amparo en el marco de los derechos reconocidos en el art. 24 CE y, específicamente,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derecho a no sufrir discriminación (art. 14 CE) por razón de la lengua y la mención de los “derechos lingüísticos” de los procesados exige, sin embargo, algunas aclaraciones, antes de examinar el fundamento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nuestro sistema procesal no existe un genuino derecho de los intervinientes en juicio a utilizar la lengua cooficial en actuaciones judiciales desarrolladas fuera del territorio de la comunidad autónoma correspondiente. A pesar de reconocer esa posibilidad a los procesados, justificada explícitamente en la propia sentencia recurrida por haber optado por una interpretación extensiva del derecho de opción lingüística que otorga el art. 33.1 EAC, el Tribunal Supremo subraya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La delimitación de la cooficialidad lingüística sobre la base del territorio en que tiene su sede el órgano del poder público de que se trate ha sido constante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82/1986, de 26 de junio, FJ 2, declaró al respecto: “según el núm. 1 del art. 3 de la Constitución, el castellano es la lengua española oficial del Estado, y entendiéndose obviamente aquí por ‘Estado’ el conjunto de los poderes públicos españoles, con inclusión de los autónomos y locales, resulta que el castellano es lengua oficial de todos los poderes públicos y en todo el territorio español.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sentencia, como nos recuerda la STC 253/2005, de 11 de octubre, FJ 10,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(STC 56/1990, de 29 de marzo, FJ 40, con cita de las SSTC 82/1986, 83/1986 y 84/1986, todas de 26 de junio, y 123/1988,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 las lenguas en el seno de la administración de justicia se reguló en el art. 231 LOPJ. Respecto de este precepto de la Ley Orgánica del Poder Judicial ya tuvimos ocasión de manifestar, que “el carácter de lengua oficial de ámbito general del castellano y la obligación que todos los españoles tienen de conocerlo y el derecho de usarlo (art. 3.1 de la Constitución) hace que esta sea la lengua generalmente usada en el ámbito de la administración de justicia, lo que viene a ser reconocido por el art. 231.1 LOPJ. Ahora bien, frente a esa generalidad, existen comunidades autónomas con estatuto de cooficialidad lingüística, estatuto que se traduce, entre otras cosas, en el derecho de usar la lengua propia en el seno y ante las administraciones públicas, lo que para la administración de justicia se reconoce en los apartados 2 y 3 del art. 231 LOPJ” (STC 56/1990, de 29 de marzo, FJ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órganos jurisdiccionales de ámbito estatal, condición que reconoce al Tribunal Supremo el artículo 123.1 CE, y respecto de la lengua catalana, la STC 31/2010, de 28 de junio, FJ 21, tomando como punto de partida la doctrina constitucional antes reseñada, declaró que “el criterio territorial relevante a los efectos de la delimitación del poder público vinculado a las consecuencias de principio inherentes a la cooficialidad de una lengua autonómica es el de la sede de la autoridad, no el del alcance territorial de su respectiva competencia, pues esto último implicaría la sujeción de todos los órganos de ámbito estatal a los efectos de la cooficialidad de todas las lenguas autonómicas en cualesquiera puntos del territorio nacional; esto es, una vinculación por principio reservada a la única lengua española común”. Subrayó también que la actividad de estos órganos “se ejerce con referencia no a una determinada comunidad autónoma, sino a todo el territorio nacional, por lo que no puede tener cabida en ellos la cooficialidad idiomática”; y reiteró el criterio de delimitación competencial, de modo que, en este ámbito, corresponde al legislador estatal con entera libertad, dentro de los límites constitucionales (art. 3.1 CE), el reconocimiento o no de eficacia jurídica a las actuaciones desarrolladas en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de acuerdo con el régimen legal vigente, contenido en el citado art. 231 LOPJ, la posición expresada en la sentencia impugnada, según la cual los procesados no disponían de un derecho autónomo a declarar en lengua catalana ante el Tribunal Supremo, con sede en la villa de Madrid (art. 53 LOPJ), debe ser avalada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y como se ha adelantado, hay que destacar que la Sala sentenciadora del Tribunal Supremo reconoció expresamente el derecho de los procesados a emplear la lengua catalana en sus declaraciones, si bien, como explica la propia sentencia impugnada, acordó que, para el caso de que se hiciera uso de esta posibilidad, habría de emplearse un sistema de traducción consecutiva —y no simultánea, como pretendían las defensas—, en aras de la garantía de publicidad del proceso. No fue siquiera controvertido, por tanto, el pretendido derecho a usar la lengua catalana, que fue reconocido, sino exclusivamente el sistema que habría de habilitarse para su traducción al castellano, lo que, pudiendo incidir en el ámbito protegido por el derecho de defensa (art. 24 CE), como examinaremos después, descarta el presupuesto de la denuncia de discriminación por razón de la lengua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la demanda, que sustenta la diferencia de trato en la superior duración de las sesiones del juicio oral derivada del empleo del sistema de traducción consecutiva en los interrogatorios, para el caso de que se hubiera optado por la utilización de la lengua catalana, llevaría a calificar de discriminatoria no ya la decisión del tribunal sentenciador sobre la lengua sino sobre el método de traducción. La queja tiene como presupuesto una mera hipótesis que, aun aceptada a los efectos del discurso, resulta manifiestamente insuficiente para integrar un trato peyorativo jurídicamente relevante. En todo caso, esa eventual prolongación temporal del juicio representaría un gravamen leve, un perjuicio mínimo consustancial al empleo de cualquier mecanismo de traducción y que habría de soportar el justiciable en el ejercicio del derecho de defensa en las condiciones de diligencia que exige el art. 24 CE, como veremos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defensa contradictoria de las partes contendientes en todo proceso judicial constituye una de las manifestaciones del derecho fundamental a obtener la tutela judicial efectiva sin indefensión consagrado en el artículo 24.1 CE, y comprende el deber de los órganos judiciales de asegurar a las partes contendientes la oportunidad de alegar y probar procesalmente sus derechos o intereses (SSTC 25/1997, de 11 de febrero, FJ 2; 102/1998, de 18 de mayo, FJ 2; 18/1999, de 22 de febrero, FJ 3, y 143/2001, de 18 de junio, FJ 3), así como de replicar dialécticamente las posiciones contrarias en el ejercicio del indispensable principio de contradicción en igualdad de condiciones con las demás partes procesales (SSTC 2/2002, de 14 de enero,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57/2012, de 29 de marzo, el Pleno de este tribunal ha sintetizado su doctrina en los siguientes términos: “‘[e]n el contexto del art. 24 de la Constitución la indefensión se caracteriza por suponer una privación o una limitación del derecho de defensa, que […] si se produce en virtud de concretos actos de los órganos jurisdiccionales entraña mengua del derecho de intervenir en el proceso en el que se ventilan intereses concernientes al sujeto, […], así como del derecho de realizar los alegatos que se estimen pertinentes para sostener ante el juez la situación que se cree preferible’ (STC 48/1984, de 4 de abril, FJ 1). Este tribunal también ha reiterado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 y que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5/2004, de 16 de enero, FJ 6; 141/2005, de 6 de junio, FJ 2; 160/2009, de 29 de junio, FJ 4, y 12/2011, de 28 de febrero, FJ 5)”. “No hay vulneración del derecho a la tutela judicial efectiva que garantiza el art. 24.1 CE cuando el propio interesado, ignorando o despreciando las posibilidades de subsanación a su alcance, no hizo lo necesario para defender sus derechos e intereses, ‘cooperando con ello, al menoscabo de su posición procesal’ (STC 287/2005, de 7 de noviembre, FJ 2)” (SSTC 14/2008, de 31 de enero, FJ 3, y 62/2009, de 9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venido insistiendo de esta suerte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se ha pronunciado también sobre la proyección en el derecho de defensa del desconocimiento de la lengua utilizada en juicio. En esta materia, que es la aquí concernida, hemos reconocido que el derecho a ser asistido de intérprete, más allá de su reconocimiento legal expreso —en la LOPJ y en la LECrim— deriva directamente de la Constitución; debe entenderse comprendido en el art. 24.1 CE en cuanto dispone que en ningún caso puede producirse indefensión; y se extiende a los españoles que no conozcan suficientemente el castellano —los que no lo comprendan o no lo hablen— y no solo a los extranjeros que se encuentren en ese caso (SSTC 74/1987, de 25 de mayo, FFJJ 3 y 4; 71/1988, de 19 de abril, FJ 2; 30/1989, de 7 de febrero, FJ 3, y 188/1991, de 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74/1987, a propósito de la constitucionalidad del art. 520.2 e) LECrim redactado por la Ley Orgánica 14/1983, de 12 de diciembre, sobre el derecho a la asistencia de intérprete por detenidos y presos, este tribunal declaró que “la atribución de este derecho [a ser asistido de un intérprete que deriva del desconocimiento del idioma castellano que impide al detenido ser informado de sus derechos, hacerlos valer y formular las manifestaciones que considere pertinentes], a los españoles que no conozcan suficientemente el castellano y no solo a los extranjeros que se encuentren en ese caso no debe ofrecer duda. Lo contrario supondría una flagrante discriminación prohibida por el art. 14 de la Constitución. No cabe objetar que el castellano es la lengua española oficial del Estado y que todos los españoles tienen el deber de conocerla (art. 3.1 de la Constitución), ya que lo que aquí se valora es un hecho (la ignorancia o conocimiento insuficiente del castellano) en cuanto afecta al ejercicio de un derecho fundamental, cual es el de defensa”. Añadió que “ciertamente, el deber de los españoles de conocer el castellano, antes aludido, hace suponer que ese conocimiento existe en la realidad, pero tal presunción puede quedar desvirtuada cuando el detenido o preso alega verosímilmente su ignorancia o conocimiento insuficiente o esta circunstancia se pone de manifiesto en el transcurso de las actuaciones policiales” (STC 74/1987,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íntegramente trasladable a la posición del procesado en juicio oral (la temprana STC 5/1984, de 24 de enero, FJ 2, ya reconoció que el derecho a la defensa incluye el derecho de toda persona acusada a ser asistida por un intérprete cuando no comprenda o no pueda expresarse fluidamente en el idioma utilizado en el tribunal), la procedencia, en cada caso, de la asistencia de intérprete, exige valorar no solo el derecho y deber de conocer el castellano (art. 3 CE), sino el hecho concreto de la ignorancia o conocimiento precario de nuestra lengua común, en cuanto afecte al ejercicio de un derecho fundamental, cual es el de defensa (STC 71/1988,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que acabamos de sintetizar nos lleva a descartar el fundamento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conoce y domina la lengua castellana, por lo que falta el presupuesto establecido por nuestra doctrina en que sustentar la alegada indefensión. Este es el dato determinante para rechazar la queja. La propia sentencia impugnada constata que “el juicio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 El tribunal sentenciador, que cuenta con la inestimable ventaja de la inmediación, apreció “la fluidez, la precisión y el dominio de la lengua castellana que evidenciaron todos los procesados” así como “su capacidad argumental, la solidez dialéctica y, en algunos casos, la brillantez de sus exposiciones”. Muestra de ello, dice, es el soporte digital en el que consta la grabación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discurso argumental de la demanda cae enteramente en cuanto se constata que toma como punto de partida un presupuesto inexistente. Como ha quedado expuesto, el empleo en el interrogatorio de la lengua catalana, con la asistencia de intérprete, solo resultaría exigible ex art. 24.1 CE en caso de ignorancia o conocimiento precario del castellano, lo que ha sido 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bien lo anterior descarta la indefensión invocada, cabe agregar que todos los procesados, entre los que se encuentra el ahora recurrente, rehusaron la posibilidad conferida por el órgano de enjuiciamiento de declarar en catalán, siendo asistidos por un intérprete. La indefensión que se alega —que ya hemos descartado y que si seguimos tomando únicamente por razones argumentativas— solo habría de imputarse a la conducta de la propia parte, debidamente asistida de abogado, lo que, como también veíamos, la excluye del ámbito protector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expresa profusamente las razones por las que no acogió el sistema de traducción simultánea solicitado por las defensas, y que habría exigido a los miembros del órgano judicial la utilización de auriculares, y, en su lugar, puso a su disposición dos traductores jurados en interpretación sucesiva. Interesa ahora destacar que no fueron “razones económicas ligadas a los costes del proceso” ni “tampoco dificultades técnicas que hicieran inviable la traducción simultánea”, sino la garantía del principio de publicidad, que aquí cobra una especial significación por “la singularidad de este proceso, desarrollado en sesiones orales que se han prolongado durante cuatro meses y televisado mediante streaming en su integridad”. Debemos subrayar que el tribunal de enjuiciamiento trató así de tutelar un valor esencial, que tiene en nuestra Constitución la doble naturaleza de principio procesal (art. 120.1 CE) y derecho fundamental del justiciable en materia penal (art. 24.2 CE, art. 11 de la Declaración universal de derechos humanos, art. 14 del Pacto internacional de derechos civiles y políticos y art. 6 CEDH). Según la doctrina de este tribunal, es el juicio oral, en el que se producen o reproducen las pruebas de cargo y descargo y se formulan las alegaciones y peticiones definitivas de la acusación y la defensa, el acto procesal en que cobra todo su sentido la publicidad del proceso en su verdadero significado de participación y control de la Justicia por la comunidad (STC 176/1988, de 4 de octubre, FJ 2, con cita de la STC 62/1982, de 15 de octubre, haciendo suya la jurisprudencia del Tribunal Europeo de Derechos Humanos expresada en las SSTEDH de 22 de febrero de 1984, asunto Sutter c. Suiza, y de 8 de diciembre de 1983, asuntos Pretto y otros c. Italia y Axen c. Alemania, y STC 174/2001, de 26 de julio, FJ 3). Hemos de recordar que la publicidad es garantía del justiciable frente a una Justicia secreta que escape a la fiscalización del público, y constituye también un medio para preservar la confianza de los ciudadanos en los tribunales, de forma que, al dotar de transparencia a la administración de justicia, contribuye a realizar los fines del derecho al proceso justo (STEDH de 8 de diciembre de 1983, asunto Axen c. Alemania, § 25, y STC 83/2019, de 17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dirigir reproche en este aspecto al Tribunal Supremo, pues, no hallándose siguiera compelido por el art. 24.1 CE a ofrecer ningún sistema de traducción a los procesados, como hemos dejado sentado más arriba, atendió a tan esencial bien jurídico al habilitar un sistema de traducción como el citado, ponderando las superiores ventajas que ofrecía el mismo para la publicidad del proceso frente al inconveniente de la eventual superior duración de los interrogatorios. Como hemos adelantado, la aplicación de la doctrina constitucional sobre la indefensión conduce a afirmar que esa hipotética prolongación temporal de los interrogatorios y del propio juicio constituiría un leve inconveniente que asumió la sala de enjuiciamiento del Tribunal Supremo, y que habría de soportar el recurrente en el ejercicio diligente del derecho de defensa, exigible conforme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las declaraciones testificales, vale lo dicho ut supra en cuanto a la procedencia del empleo de la lengua castellana en el juicio desarrollado en la sede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poner en cuestión, respecto de los tres testigos que manifestaron su deseo de expresarse en catalán, que su grado de conocimiento de la lengua castellana les impidiera declarar, incidiera en el correcto entendimiento de las preguntas o en la emisión de las respuestas durante el interrogatorio, afectando así al ámbito protegido por el derecho de defensa (art. 24.1 CE), el derecho a la prueba y a la presunción de inocencia (art. 24.2 CE) de la parte recurrente en amparo, que es la única perspectiva que importa 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este tribunal la afirmación efectuada en la demanda, según la cual la menor fluidez en el uso de la lengua incide negativamente en la credibilidad del testimonio. Tan apodíctica declaración no se cohonesta con la experiencia y profesionalidad que atesoran los magistrados que integran el tribunal de justicia que tuvo encomendada la valoración de la prueba, órgano jurisdiccional superior en todos los órdenes, salvo lo dispuesto en materia de garantías constitucionales (art. 123.1 CE). En todo caso, como hemos visto, el tribunal de enjuiciamiento, con inmediación, valora que estos tres testigos eran perfectos conocedores de la lengua castellana, hecho que, además, estimó que venía avalado por los cargos que ostentaban o la profesión que ejercían (se trataba de un diputado nacional, un agente de policía autonómica y un abogado en ejercicio). Y en cualquier caso, los testigos no mostraron dificultad alguna para comprender las preguntas que las partes les dirigieron, hasta el punto de que ninguno de ellos hizo indicación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nos dice la parte recurrente en qué aspecto del relato fáctico, determinante de su condena, pudieron incidir estas tres declaraciones. El órgano judicial que valoró la prueba y, a partir de ella, confeccionó la relación de hechos probados, calificó esos testimonios de “irrelevantes”. Descartada la utilidad de la prueba en sí misma, decae también el argumento que liga la supuesta merma de credibilidad de los testigos con el derecho de defensa, pues, en todo caso, de tal supuesto no derivó ningún resultado relevante. Rechazamos, por tanto, que la denunciada defectuosidad en estas declaraciones testificales, que no es tal, haya podido causar a la parte recurrente indefensión material proscrita por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un juez imparcial, con invocación expresa del art. 24 CE y del art. 6 CEDH. El planteamiento de este motivo de amparo se desarrolla, a su vez, en varias quejas concretas que, sin perjuicio de su relación con el derecho fundamental alegado, presentan una distinta naturaleza y significación, por lo que deben ser resueltas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vulneración alegada se basa, por un lado, en la desestimación de las diversas recusaciones formuladas a lo largo de todo el procedimiento; y, por otro, en el denominado como “rol inquisitivo” asumido por el presidente de la sala de enjuiciamiento, en uno de los interrogatorios llevados a cabo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vulneraciones alegadas aconsejan, en este caso, iniciar su análisis mediante la reseña de la doctrina jurisprudencial sobre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de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continúa apuntando]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recusación puede ser rechazado a limine, incluso por el órgano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“regla general es, […] que el órgano recusado ha de dar curso a la recusación para que sea examinada por un órgano distinto a aquel de quien se sospecha la parcialidad” (STC 155/2002, de 22 de julio, FJ 2), eso “no significa […]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 En el mismo sentido dijimos en la STC 136/1999, de 20 de julio, FJ 5, que ‘la inadmisión liminar de la recusación puede sustentarse tanto en la falta de designación de una causa legal de abstención como en su invocación arbitraria’ [mientras que] en la ya citada STC 47/1982, de 12 de julio, analizando un supuesto de rechazo a limine de la recusación por los propios recusados, ya admitimos que tal rechazo ‘puede producirse por incumplimiento de los requisitos formales que afectan a la esencia del procedimiento’ (FJ 3), entre los que, a tenor de lo dispuesto en el art. 223.1 LOPJ, ha de incluirse la formulación de la recusación en plazo” (STC 155/2002, de 22 de julio, FJ 3). En esta misma resolución se añadía que el rechazo liminar de la recusación puede acordarse cuando “la improcedencia de la recusación […] pueda apreciarse prima facie de modo manifiesto, claro y terminante y, además, que la tramitación ordinaria del incidente pueda causar perjuicios relevantes al proceso principal” (STC 155/2002,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y otros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El tribunal europeo expone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STEDH de 15 de diciembre de 2005, asunto Kyprianou v. Chipre [GC] § 118, y STEDH, de 15 de octubre de 2009, asunto Micallef v.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v.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v. Dinamarca, de 24 de mayo de 1989, § 47, Serie A nº 154). Respecto del tipo de prueba que se requiere para ello, este tribunal, por ejemplo, requiere que se acredite si el juez ha mostrado hostilidad o animadversión por razones personales (véase De Cubber v. Bélgica, de 26 de octubre de 1984, § 25, Serie A nº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examinar en cada caso concreto si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v.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o un tribunal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 Humanos procede abordar el análisis de las distintas quejas formuladas, siguiendo el orden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recusación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del magistrado instructor, que se concreta en la pérdida de la necesaria equidistancia con los hechos investigados. Se basa para ello, esencialmente, en la expresión “la estrategia que sufrimos”, que se contiene en la página 54 del auto de procesamiento de 21 de marzo de 2018. Con esa expresión, el magistrado se estaría colocando a sí mismo como víctima de la infracción delictiva investigada, lo que determinaría la concurrencia de la causa de abstención y/o de recusación prevista en el art. 219.10 LOPJ; es decir, “[t]ener interés directo o indirecto en el pleito o causa”. La misma expresión se contiene en el auto de 12 de abril de 2018, por el que se deniega la libertad interesada por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puso de manifiesto esta cuestión, por adhesión a los argumentos expuestos por otra de las partes, en el trámite del recurso de apelación interpuesto contra el auto de 9 de mayo de 2018 por el que se desestimaron los recursos de reforma planteados, a su vez, contra el auto de procesamiento. Esta pretensión fue reiterada en fecha 12 de febrero de 2019, en el trámite de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plantea inicialmente un óbice procesal de inadmisión, conforme a lo dispuesto en el art. 50.1 a) LOTC, en relación con el art. 44.1 c) LOTC. No obstante, se pronuncia también sobre el fondo para descartar la vulneración denunciada. A juicio del fiscal, la expresión controvertida debe interpretarse como un sentimiento colectivo, no como un interés singularizado del magistrado, además de tratarse de una expresión aislada, sin relevancia para las actuaciones de instrucción. El abogado del Estado señala que la expresión guarda directa relación con la descripción que se hace en el auto de procesamiento sobre el contenido del Libro Blanco; mientras que el partido político Vox argumenta que las alegaciones del recurrente son “meras sospechas” que no resultan objetivamente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alegada fue inicialmente rechazada por la sala de recursos en su auto de 18 de junio de 2018, por el que se desestimó el recurso de apelación interpuesto por otro procesado contra el auto de 12 de abril de 2018, por el que se le denegó la libertad interesada. Decisión que fue reiterada, por remisión, en el auto de 26 de junio de 2018, por el que se desestimaron los recursos de apelación interpuestos contra el auto de 9 de mayo de 2018. La decisión de la sala de recursos fue avalada y confirmada por la sala de enjuiciamiento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de Derecho A), apartado 5.5.2, la Sala Segunda del Tribunal Supremo se remite a los argumentos ofrecidos por la sala de recursos. Más en concreto, señala que la “queja […] desenfoca y descontextualiza el sentido de las expresiones utilizadas por el magistrado instructor, tiñendo así de falta de imparcialidad lo que ha de ser entendido como una percepción generalizada de la forma en que se fueron desarrollando los acontecimientos en Cataluña, con ocasión de exponer el instructor el desarrollo de la estrategia secesionista que se recogía en el Libro Blanco que era objeto de explicación y comentario en la resolución recurrida”. La expresión controvertida “ha de entenderse como la expresión de la incomodidad o desazón que generaba la repetición de noticias e imágenes que cualquier ciudadano podía percibir a diferentes horas del día relacionadas con la evolución del llamado procés y a las incidencias que en el día a día se iban produciendo. […] Sin embargo, una referencia incidental de esa índole en la redacción de una resolución judicial nada tiene que ver con una posible pérdida de imparcialidad a la hora de adoptar una decisión sobre el caso. Atribuir a una expresión de esa naturaleza las connotaciones propias de un signo revelador de pérdida de imparcialidad nos llevaría a unas consecuencias tan desmesuradas y distorsionadas que haría muy difícil celebrar un juicio o realizar una investigación en el ámbito judicial. Pues, de aplicarse los baremos que postula la defensa para valorar que existe una pérdida de imparcialidad, habría que anular todos aquellos procedimientos en los que la actitud poco comedida o desabrida de un acusado, o simplemente la pesadez o el incordio de uno de los protagonistas de un juicio, generara un estado de desazón o una sensación de molestia o de incomodidad en el juzgador que pudiera afectar a su grado de imparcialidad a la hora de enjuiciar un caso”. Para el Tribunal Supremo, estos razonamientos permiten descartar la vulneración del derecho al juez imparcial por parte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expresión controvertida (“la estrategia que sufrimos”) se contiene en el auto de procesamiento de fecha 21 de marzo de 2018. Se inserta en el marco de una detallada exposición de los elementos fácticos que sustentaban la fundamentación jurídica del auto. Más en concreto, dentro del apartado 38 del antecedente de hecho único, bajo el epígrafe “una posible actividad delictiva en desarrollo, con un relevo en los partícipes”, en la página 54. Se trataba de una descripción de la estrategia contenida en el denominado Libro Blanco para la Transición Nacional de Cataluña, en el que se planteaban los distintos escenarios frente a la respuesta del Estado ante la actuación planificada por las distintas autoridades y organizaciones sociales de la Comunidad Autónoma de Cataluña que promovieron las actuaciones objeto de enjuiciamiento. Entre esos escenarios se abordaba una posible sucesión o relevo de los autores de esa actuación, lo que da título al apartado 38. En una frase introductoria de la parte final de esa estrategia se reseña la expresión controvertida: “Y termina el relato de la estrategia que sufrimos diciendo, inmediatamente después […]”, extractando a continuación un párrafo del Libro Blanco. Como ya se expuso, esta misma expresión se recoge igualmente en el auto dictado por el magistrado instructor en fecha 12 de abril de 2018, por el que se deniega la libertad interesada por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al análisis de este motivo de amparo, se hace necesario abordar el óbice procesal planteado por el Ministerio Fiscal en relación con esta alegación. Para el fiscal, esta causa de recusación no fue planteada en el momento procesal oportuno; es decir, cuando fue notificado el auto de procesamiento. Por el contrario, esta alegación fue invocada por el recurrente por adhesión a lo expuesto por otra parte, en el trámite del recurso de apelación interpuesto contra el auto de desestimación del recurso de reforma contra el auto de procesamiento. Ulteriormente, se volvió a plantear en el trámite de cuestiones previas, al inicio del juicio oral. En consecuencia, entiende el fiscal que concurre la causa de inadmisión prevista en el art. 50.1 a) LOTC, en relación con lo dispuesto en el art. 44.1 c) LOTC. Lo que ha de ponerse en relación, a su vez, con la infracción de lo dispuesto en el art. 223.1 LOPJ, cuando señala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examen de los motivos que integran la demanda de amparo requiere, conforme al art. 44.1 c) LOTC, que “se haya denunciado formalmente en el proceso, si hubo oportunidad, la vulneración del derecho constitucional, tan pronto como, una vez conocida la violación, hubiere lugar para ello”. La finalidad de esta norma es la de preservar el carácter subsidiario del recurso de amparo (por todas, SSTC 42/2010, de 26 de julio, FJ 2; 91/2010, de 15 de noviembre, FJ 3, y 12/2011, de 28 de febrero, FJ 2). Este elemento teleológico ha guiado la interpretación de este requisito y el contenido mínimo de la invocación para que pueda considerarse cumplido. En tal sentido, “el tribunal ha rechazado una interpretación literal o excesivamente rigorista de este requisito, aunque [no hasta el punto de]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(STC 11/2020, de 28 de enero, FJ 5). Por ello, este tribunal ha exigido que, al menos, la invocación formal se haga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(STC 11/2020,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tiene razón el Ministerio Fiscal. Un análisis de las actuaciones pone de manifiesto que el motivo alegado no fue articulado en el momento procesal oportuno, ni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del derecho al juez imparcial integrado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para el recusado, porque impide —en su caso— una indebida exclusión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tenía que haber planteado el incidente de recusación cuando le fue notificado el auto de 21 de marzo de 2018 en el que se contenía la expresión discutida. Sin embargo, además de no plantear el incidente, ni siquiera recurrió en reforma ese auto por el motivo que ahora alega. En realidad, no invocó formalmente la vulneración del derecho a un juez imparcial. En lugar de eso, lo que hizo fue adherirse genéricamente al recurso de apelación interpuesto por otra parte contra el auto de 9 de mayo de 2018 que resolvía el recurso de reforma frente al auto de 21 de marzo de 2018. En un escrito fechado el 24 de mayo de 2018, el recurrente simplemente formuló una adhesión genérica al recurso interpuesto por la representación de doña Carme Forcadell, en el que sí se alegaba la vulneración del derecho al juez imparcial. Es decir, se trataba de una invocación general, inconcreta e indirecta que, además, se planteaba contra una resolución distinta de la que motivaba la causa de recusación. En esos términos, el órgano judicial no podía entrar a valorar la concreta cuestión ahora invocada por el recurrente. De hecho, el auto de 26 de junio de 2018 se limitaba a señalar, en respuesta a la vulneración alegada por otra de las partes recurrentes, que “el mecanismo procesal para hacer valer las dudas sobre la imparcialidad o las afirmaciones sobre la ausencia de la misma es la recusación, que tiene su propia regulación legal” (FJ 3.2); mientras que en el fundamento de Derecho séptimo, apartado 5, destacaba que la “cuestión relativa a la imparcialidad del instructor ya ha sido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(STC 154/2016, de 22 de septiembre, FJ 2, y más recientemente en STC 130/2018, de 12 de diciembre, FFJJ 3 a 5), los defectos insubsanables de que pudiera estar afectado el recurso de amparo no resultan reparados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invocación fue extemporánea, ya que se formuló en el mes de mayo frente a una resolución del mes de marzo, y formalmente indebida, por no haberse planteado a través de un incidente de recusación, pudiendo hacerlo. En consecuencia, la pretensión incurre en causa de inadmisión del recurso de amparo en este punto, conforme a lo dispuesto en el art. 50.1 a) LOTC, en relación con su art. 44.1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lo anterior, de los antecedentes descritos se deduce que tanto la sala de recursos como el tribunal sentenciador entraron a valorar el fondo de la pretensión ahora formulada, a instancia de otras partes o en momentos procesales ulteriores. Esto permite a este tribunal señalar que, en cualquier caso, el motivo no podría haber prosperado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se ha expuesto, este tribunal tiene declarado que la imparcialidad judicial se presume, y que las causas de recusación han de ser interpretadas restrictivamente, lo que implica la exigencia de que se aporte un principio de prueba del que se pueda derivar una duda objetiva y razonable sobre la causa de recusación invocada. Aunque en esta materia son importantes las apariencias, la imparcialidad del órgano jurisdiccional no puede quedar a expensas de una mera interpretación subjetiva del recurrente o de sus convicciones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invocada es la prevista en el art. 219.10 LOPJ: “Tener interés directo o indirecto en el pleito o causa”. Como se deduce de lo expuesto en el ATC 26/2007, de 5 de febrero, FJ 7, esta causa de abstención y/o recusación hace referencia a la relación del magistrado con el objeto del procedimiento, de manera que le pueda “afectar directa y especialmente”, o pueda derivarse del mismo algún “beneficio o perjuicio”. En esa resolución también se señalaba que, partiendo de la acepción de la palabra “interés” recogida en el diccionario de la Real Academia Española, como “inclinación del ánimo hacia un objeto, una persona o una narración”, se ha afirmado que “las manifestaciones o expresiones de opiniones e ideas relacionadas con el objeto del proceso […] pueden ser exponente en algunos casos del ‘interés’ a que se refiere el art. 219.10 LOPJ, y determinar por tanto la recusación del magistrado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expresión impugnada permite descartar cualquier indicio de parcialidad, sin alterar su literalidad ni el sentido o contexto en que fue utilizada. Se podrá discutir la mayor o menor fortuna en la elección del verbo empleado, cuya pertinencia no ha podido ser explicada por el magistrado instructor, precisamente porque se ha omitido su informe al no haberse planteado un incidente de recusación. No obstante, ese verbo no puede ser necesariamente identificado con una pérdida de la imparcialidad del magistrado instructor. Es decir, la propia dimensión objetiva de la expresión no puede transmitir una imagen o una apariencia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afirma que la palabra “sufrimos” implica la asunción de la posición de víctima del magistrado instructor. Lo cierto es que el recurso parte de una premisa errónea. Los hechos objeto de investigación estaban siendo calificados como constitutivos de unos delitos que, en el caso de la rebelión (arts. 472 y ss. CP) afecta al orden constitucional (título veintiuno del libro segundo), mientras que en el caso de la sedición (arts. 544 y ss. CP) atenta contra el orden público (título veintidós del libro segundo). En ambos supuestos, se estaba en presencia de infracciones delictivas que afectaban a bienes jurídicos colectivos: ya sea a todo el régimen de ejercicio de derechos y libertades ciudadanas, o al funcionamiento regular de las instituciones. Por eso, la expresión discutida no puede implicar la asunción de la condición de víctima del delito, porque las figuras delictivas investigadas carecen de sujeto pasivo concreto y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expresión impugnada no suponía una toma de partido por alguna de las partes con la consiguiente animadversión hacia las otras, ni la manifestación de un ánimo o interés personal sobre el sentido que debía tomar la resolución final del procedimiento. Lo cual es compatible con el hecho de que el magistrado instructor vaya asumiendo una progresiva convicción jurídica sobre la existencia de indicios delictivos y de su autoría, lo que es consustancial con su posición funcional en el proceso, que no puede determinar, por sí sola, una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esta línea, también debe señalarse que se trata de una expresión cuya contextualización no puede analizarse al margen de la naturaleza de la extensa resolución judicial en que fue empleada.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efecto, «[e]n la STC 27/2019, de 26 de febrero, hemos recordado “la naturaleza provisional de la imputación precisa y formal en que el procesamiento consiste (SSTC 41/1982, de 2 de julio, FJ 2; 104/1985, de 4 de octubre, FJ 2; 70/1986, de 31 de mayo, FJ 2; o 37/1989, de 15 de febrero, FJ 3), dado que no se dirige sino a delimitar objetiva y subjetivamente el objeto de la investigación desde que el instructor aprecie en la causa la existencia de indicios racionales de criminalidad”. […] “[…] Añadíamos entonces que ‘el procesamiento no implica, evidentemente, la imposición de una pena. Constituye solo una resolución judicial de imputación formal y provisional que ha de ser objeto del correspondiente debate contradictorio y de la ulterior decisión, no implicando la culpabilidad del procesado, ni siquiera la vinculación del propio instructor, que puede revocar el procesamiento si desaparecen los indicios que determinaron su adopción’”» [STC 11/2020, de 28 de enero,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no todas las expresiones fácticas recogidas en un auto de procesamiento tienen un grado de vinculación absoluta para la delimitación del objeto del proceso ni para su resolución final. Lo relevante, desde la perspectiva del principio acusatorio y del derecho de defensa, es que se respete el núcleo esencial de los hechos atribuidos a la persona investigada a los efectos de formular, en su caso, la acusación; y que exista una correlación o coherencia, a su vez, entre el núcleo esencial de los hechos objeto de acusación y la sentencia que ponga fin al procedimiento (ver, por todas, STC 155/2009, de 25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caso concreto, el recurrente pretende que la frase cuestionada lleve aparejada la nulidad de todo el procedimiento y, señaladamente, de una resolución completamente desconectada jurídicamente; es decir, distinta y autónoma como es la sentencia condenatoria. Ese hipotético grado de conexión entre la vulneración denunciada y el devenir final del proceso ha de ser objeto de una valoración de las circunstancias del caso concreto que, necesariamente, no puede ser apriorística. Como señalaba la STC 23/2016, de 15 de febrero, FJ 3, no es posible descartar que la reparación de una eventual lesión de un derecho fundamental mediante la nulidad con retroacción de actuaciones, “entre en conflicto con otros derechos, bienes y valores también constitucionales y dignos de tutela. En tales supuestos, por exigencia derivada de la eficacia propia de tales derechos y valores, así como del valor ‘justicia’ (SSTC 160/1987, de 27 de octubre, FJ 6; 50/1995, de 23 de febrero, FJ 7; 173/1995, de 21 de noviembre, FJ 2), del principio del Estado de Derecho (STC 160/1987, de 27 de octubre, FJ 6), […], la solución habrá de adoptarse previa ponderación de los derechos y valores constitucionales en conflicto, con respeto a su contenido, observancia del principio de proporcionalidad, y motivación del juicio de ponderación (SSTC 85/1992, de 8 de junio, FJ 4, y 219/1992, de 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la expresión analizada puede considerarse inocua desde la perspectiva de la afectación material del derecho fundamental invocado y, por lo tanto, el ejercicio ponderativo no puede resolverse mediante la estimación de la pretensión del recurrente. El verbo empleado no fue determinante para la decisión adoptada en el auto de procesamiento, ni tuvo relevancia alguna para la formulación de los escritos de calificación provisional ni para la sentencia condenatoria. De esa expresión no se dedujo una desventaja para el procesado, ni una falta de equidad o una discriminación en el trato dispensado por el magistrado instructor, de las que pudiera deducirse un posicionamiento en su perjuicio, indicativo de una falta de imparcialidad. Esto no significa que el derecho fundamental al juez imparcial requiera un resultado material para apreciar la lesión alegada. Pero, tal y como ha sido formulado el recurso, no basta con una mera interpretación de una expresión, si no va acompañada de algún otro elemento fáctico del que, racionalmente, pueda deducirse una objetiva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es asimismo manifiestamente desproporcionado. Una sola frase incluida en una amplia resolución judicial, en la que se exponen elementos indiciarios, no puede suponer una quiebra del principio de imparcialidad determinante de la nulidad de todo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se refiere no solo a la actuación del magistrado instructor, sino que, por extensión, se dirige también contra la sala de recursos y contra el tribunal sentenciador, al desestimar las alegaciones sobre esta cuestión. En la sentencia impugnada [fundamento jurídico A), apartado 5.5.2] se deslizan expresiones que, de nuevo, son impugnadas por el recurrente. Se trata de palabras como “desazón”, “tedio” o “atosigamiento” que el demandante considera impropias de una resolución judicial, porque denotan una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esas expresiones no suponen para este tribunal la evocación de un interés indebido en el objeto del proceso. La sala de enjuiciamiento se remite a las palabras contenidas en el auto de 18 de junio de 2018 dictado por la sala de recursos. El tribunal sentenciador tampoco hace suyas las palabras del magistrado instructor, sino que utiliza esas otras palabras con la pretensión de explicar o interpretar la locución impugnada. Unas expresiones que no son, en sí mismas, indicativas de una determinada posición procesal y que, en definitiva, no pueden suponer una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recusación del magistrado de la sala de recursos, señor Monterde 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en su demanda la desestimación de las recusaciones formuladas contra el magistrado señor Monterde Ferrer, uno de los integrantes de la sala de recursos de la Sala de lo Penal del Tribunal Supremo. De forma sucinta, se considera que el magistrado no reunía las condiciones de imparcialidad, debido a que ocupaba el cargo de vicepresidente de la Asociación Profesional de la Magistratura (APM). Esta asociación judicial desarrolló una campaña a través de la red social Twitter, en la que tomó partido en contra de los procesados en esta causa. En concreto, los mensajes de los que se derivaría esa pérdida de imparcialidad serían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Mensajes de la cuenta en Twitter de la delegación en Cataluña de la APM, con expresión de su fecha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- 29 de enero de 2018. Se muestra “preocupada” por los hechos sucedidos en Barcelona el día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enero de 2018. Se critica a los ciudadanos, a los que se califica de “amarillistas”, que piden la libertad del procesado don Jordi Sánchez, y se reenvía la información remitida por un tercero en la que se hace referencia a un “piquete golpista”.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- 24 de enero de 2018. Se califican como “dinámica anticonstitucional” determinadas expresiones contenidas en una carta elaborada por el procesado don Joaquín Forn, como integrante de Junts per Catalunya, del que formaba parte el procesado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finales de noviembre de 2017. Se difunde un texto en inglés, cuya autoría pertenece a un tercero, que incluye una fotografía del procesado don Jordi Sànchez, altavoz en mano, atribuyéndole haber incitado a miles de personas a rodear una comisión judicial y destruir coches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- 24 de noviembre de 2017. Se critica a la alcaldesa de Barcelona por pedir la libertad de los procesados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- 22 de noviembre de 2017. Se califica a la ANC como “brazo civil de la trama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- 22 de noviembre de 2017. Se hace una referencia directa a los procesados don Josep Rull y don Jordi Turull, sobre su acatamiento a la Constitución, mediante la expresión irónica: “cómo han cambiado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- 5 de noviembre de 2017. Se califica a la ANC como “movilizador de masas contra 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septiembre de 2017. Se reenvía un artículo de un tercero, en el que se alude a actuar “sin medias tintas” ante el “desafío separatista”.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Mensajes de la cuenta en Twitter de la Asociación Profesional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- 3 de noviembre de 2017. Se hace una referencia a la entonces magistrada de la Audiencia Nacional, señora Lamela, de la que se dice irónicamente que se levantó “con el pie izquierdo” y decidió enviar a todos los encausados 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octubre de 2017. Se hace un comentario sobre unas declaraciones públicas del exmagistrado señor Martín-Pallín, en el que se pregunta si “¿dejamos impunes a los delincuentes?”.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estos mensajes ponen de manifiesto un claro prejuicio sobre la culpabilidad de los procesados en la causa, de la que el magistrado recusado no podía ser ajeno por la relevancia del cargo que ostentaba en la asociación profesional promotora de esta campaña mediática.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que esta lesión se denunció de manera reiterada por la defensa del procesado don Jordi Sánchez en los recursos que iba dirigiendo a dicho órgano, y la defensa del aquí demandante se adhirió a ella en el escrito de cuestiones previas y en el de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demandante se desarrolla en el sentido de denunciar el reiterado rechazo indebido de esta alegación. A tal efecto, expone que la pretensión fue rechazada a limine por la propia sala de recursos, de la que formaba parte el recusado, en su providencia de 12 de febrero de 2018, así como en la posterior de 14 de febrero, por la que se inadmitía el recurso de súplica interpuesto por la representación de don Jordi Sànchez contra la anterior resolución. También fue ulteriormente desestimada en el auto de 15 de febrero de 2018, por el que se resolvía el recurso de apelación en cuyo trámite se planteó la recusación, así como en el posterior auto de 19 de abril de 2018, resolutorio del incidente de nulidad de actuaciones interpuesto por la representación de don Jordi Sànchez contra la anterior resolución. Por parte del aquí recurrente de amparo, la queja fue invocada en sus escritos de cuestiones previas y en el de conclusiones definitivas, obteniendo respuesta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plantea de nuevo un óbice procesal de inadmisión, conforme a lo dispuesto en el art. 50.1 a) LOTC, en relación con el art. 44.1 c) LOTC. No obstante, se pronuncia también sobre el fondo para descartar la vulneración denunciada. A juicio del fiscal, ninguno de los mensajes fue emitido por el magistrado recusado, por lo que no pueden considerarse como elemento acreditado de interés alguno en un resultado concreto del proceso. El abogado del Estado asume también la extemporaneidad apreciada por el tribunal, además de resaltar que los mensajes fueron emitidos por personas no identificadas; mientras que el partido político Vox reitera que las alegaciones del recurrente son “meras sospechas”, que no resultan objetivamente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A), apartado 5.5.7, la resolución ahora impugnada desestima este motivo de nulidad señalando que “las defensas pretendieron alterar la composición de un órgano jurisdiccional —en este caso, la sala de recursos— mediante la invocación de una causa de recusación que se basaba, no en los mensajes del magistrado afectado, no en sus opiniones, no en sus actos, sino en los mensajes anónimos que la defensa atribuía a magistrados no identificados, pero miembros de la Asociación Profesional de la Magistratura, de la que el recusado era vicepresidente. El rechazo a limine de ese incidente era obligado, no solo por su extemporaneidad —la composición de la sala de recursos se había publicado en el “Boletín Oficial del Estado” desde el mes de diciembre de 2016—, sino porque los mensajes habían sido emitidos por personas no identificadas cuya vinculación con el señor Monterde exigía, al menos, aportar un principio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toda una serie de alegaciones que, desde el punto de vista metodológico, se pueden clasificar en dos grupos; procesales y materiales. Así, por un lado, se denuncia que el incidente de recusación nunca fue tramitado, sino que fue inadmitido por la misma sala de la que formaba parte el magistrado recusado, con una interpretación excesivamente rigorista de los requisitos para su admisión, ya que el incidente fue planteado tan pronto como se tuvo conocimiento de la campaña emprendida por la asociación de jueces, con independencia de la publicación en el “BOE” de la composición de la sala de recursos. Y, por otro, la cuestión de fondo invocada pone de manifiesto que la lesión denunciada por el recurrente presenta un fuerte componente fáctico. Se trata de dilucidar si la condición del magistrado recusado, como directivo de una asociación profesional de jueces, determina su falta de imparcialidad como consecuencia de los mensajes emitidos desde las cuentas de esa asociación en una concreta red social (Twitter).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este motivo debemos señalar que, como en el caso anterior, procede la estimación del óbice procesal planteado por el Ministerio Fiscal, conforme a lo dispuesto en el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recurrente no planteó el incidente de recusación contra este magistrado integrante de la sala de recursos, sino que, como la propia demanda reconoce, esta lesión se denunció de manera reiterada por la defensa del procesado don Jordi Sànchez en los recursos que iba dirigiendo a dicho órgano, y la defensa del aquí demandante se adhirió a ella en el escrito de cuestiones previas y en el de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alegación ahora planteada no fue “denunciada formalmente en el proceso” por el recurrente, en tiempo y forma. No lo hizo a través del instrumento previsto para ello legalmente, como es el incidente de recusación, ni tampoco lo hizo tan pronto como tuvo conocimiento de una eventual causa (art. 223.1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 con remisión a la argumentación ya expuesta en el caso anterior, la demanda incurre en motivo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lo anterior, de los antecedentes descritos se deduce que tanto la sala de recursos como la de enjuiciamiento ofrecieron una respuesta a la pretensión ahora formulada, a instancia de otras partes o en momentos procesales ulteriores. Esto permite a este tribunal señalar que, en cualquier caso, el motivo no hubiera prosperado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la demanda alega dos tipos de vulneraciones, que hemos sistematizado en procesales y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Empezando con las cuestiones de carácter procesal, ya hemos señalado que el rechazo a limine de un incidente de recusación ha sido admitido por este tribunal en sus SSTC 155/2002, de 22 de julio, FJ 2, y 140/2004, de 13 de septiembre, FJ 5, entre otras. Los requisitos exigidos para adoptar una resolución de ese tipo se han visto colmados por las decisiones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del Tribunal Supremo entroncan con el canon de enjuiciamiento propio del derecho a una resolución motivada, tal y como ha sido descrito, entre otras muchas, en la STC 8/2014, de 27 de enero, FJ 3. Las decisiones exponen con claridad los motivos de la inadmisión del incidente de recusación que, insistimos, no fue interpuesto por el recurrente, sino por la representación de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12 de febrero de 2018, la sala de recursos, de la que formaba parte el magistrado recusado, rechazó la recusación por extemporánea. Tras reseñar lo dispuesto en el art. 223 LOPJ, la sala expone que “la condición del magistrado recusado como vicepresidente de la referida asociación data de varios años antes de la presente fecha, y es de dominio público. Por otro lado, la composición de la sala competente para la resolución de los recursos de apelación contra los autos dictados por el juez instructor en la causa de referencia es conocida desde su publicación en el ‘Boletín Oficial del Estado’ con fecha 30 de diciembre de 2016. Por otro lado, esta sala de apelaciones ya ha resuelto otro recurso en esta misma causa mediante auto de 5 de enero de 2018, formando parte del tribunal el magistrado recusado, en rollo de apelación 1-2017, en virtud de recurso interpuesto por [otro procesado] contra el auto del instructor de 4 de diciembre de 2017, dato que es igualmente conocido por el recusante, que compareció en el mismo como parte adherida al recurso”. Este razonamiento es reiterado en el auto de 19 de abril de 2018, por el que se desestima el incidente de nulidad planteado contra el auto de 15 de febrero de 2018, por el que, a su vez, se desestimaba el recurso de apelación interpuesto contra el auto del magistrado instructor de 14 de diciembre de 2017. En el incidente de nulidad se alegaba la vulneración del derecho al juez imparcial, por negativa injustificada a tramitar el incidente de recusación planteado contra 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incidente fue rechazado a limine por su manifiesta extemporaneidad, en aplicación de lo dispuesto en el art. 223.1 LOPJ, lo que es conforme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obstante, la inclusión del régimen de abstenciones y recusaciones en el ámbito propio de la configuración legal del derecho al juez imparcial, obliga a examinar las resoluciones del Tribunal Supremo no solo desde la perspectiva del mero control externo propio del canon de enjuiciamiento de una cuestión de legalidad ordinaria, sino desde el plano de la efectiva apreciación de los elementos que sustentan las pretensiones alegadas y la consiguiente protección del derecho fundamental invocado, que no puede verse afectado por interpretaciones excesivamente rigoristas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examen se constata que los mensajes aportados abarcan una notoria extensión temporal (desde el mes de septiembre de 2017 hasta el mes de enero de 2018); que la recusación fue planteada en fecha 8 de febrero de 2018 porque, según el recurrente, el día anterior le fue notificada la concreta composición de la sala; que ese mismo magistrado ya había intervenido en la resolución del recurso de apelación 1-2017, mediante auto dictado en fecha 5 de enero de 2018; y que la integración de ese magistrado en la sala de recursos había sido publicada en el “BOE” núm. 315, de 30 de diciembre de 2016 (vigente hasta el 31 de enero de 2018), y reiterada en el “BOE” núm. 300, de 11 de diciembre de 2017 (vigente a partir del 1 de febrero de 2018), fechas en las que se hicieron públicos los acuerdos del Consejo General del Poder Judicial de 21 de diciembre de 2016 y 23 de noviembre de 2017, respectivamente, por los que se publicaban los acuerdos de la Sala de Gobierno del Tribunal Supremo, sobre composición y funcionamiento de las salas y secciones y asignación de ponencias que deben turnar los magistrados para los periodos 2017 y 2018. En relación con este último aspecto, conviene recordar que, como se afirmó en nuestra STC 116/2008, de 13 de octubre, FJ 3, la predeterminación de la competencia y composición de un determinado órgano judicial no presupone el conocimiento de los magistrados que en cada momento vayan a intervenir en la resolución de cada asunto, porque pueden influir factores diversos como traslados, permisos, licencias o situaciones administrativas. No obstante, una valoración conjunta de los datos obrantes en la causa permite asumir sin dificultad alguna la conclusión sobre la extemporaneidad del incidente de recusación y, por lo tanto, la adecuación del rechazo a limine de esta pretensión con la consiguiente ausencia de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fácticos reseñados ponen de manifiesto que el incidente de recusación no fue planteado “tan pronto como” se tuvo conocimiento de la eventual existencia de causa legal para ello, lo que justifica su inadmisión a trámite (art. 223.1 LOPJ). Existe una notoria distancia temporal, de al menos hasta cuatro meses, entre la fecha de emisión y/o reenvío de los primeros mensajes controvertidos y la fecha de interposición del incidente; los mensajes fueron difundidos en redes sociales y, por lo tanto, eran de acceso público desde el primer momento; y, finalmente, lo que es muy significativo, no se planteó tacha alguna de parcialidad cuando ese magistrado participó en la resolución de un recurso anterior en fecha 5 de enero de 2018, en el que había intervenido la misma representación del recurrente, como se expuso en la providencia de 12 de febrero de 2018, y concurriendo semejantes circunstancias a las que motivaron el ulterior planteamiento del incidente. Con estos elementos, la decisión del tribunal no puede considerarse como rigorista, sino como ajustada al necesario examen de los presupuestos fácticos en los que pretendía fundarse la causa de recusación invocada. En palabras de este tribunal, la improcedencia de la recusación podía “apreciarse prima facie de modo manifiesto claro y terminante” (STC 155/2002,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extemporaneidad de la pretensión debe ponerse en relación, a su vez, con el otro motivo indicado en la sentencia ahora impugnada; es decir, la constatación de que el magistrado recusado no había sido el autor o el difusor de los mensajes denunciados. Este hecho enlaza con el examen de la cuestión de fondo, que ha de conducir al mismo destino desestimatorio, ya que la causa de recusación fue invocada de forma “arbitraria” (STC 155/2002, de 22 de julio, FJ 3), esto es, manifiestamente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causa de recusación alegada es la prevista en el art. 219.10 LOPJ: “Tener interés directo o indirecto en el pleito o causa”. La demanda reconoce que no se puede determinar la autoría de los mensajes controvertidos, pero considera que el cargo asociativo del magistrado permite afirmar que conocía y compartía la “línea editorial” de la cuenta de la APM en la red social Twitter. La demanda también admite la libertad de expresión asociativa, pero dice que esos mensajes expresan “claros prejuicios respecto de la responsabilidad” del recurrente y una “evidente animadversión” hacia los procesados y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falta de imparcialidad solo puede derivarse de actos propios o expresiones proferidas por aquel a quien se imputa la causa de recusación. No cabe cuestionar la imparcialidad por manifestaciones ajenas, al margen de la conducta del propio recusado. Tampoco puede considerarse que cualquier mensaje enviado desde una cuenta de un colectivo asociativo pueda atribuirse automáticamente a cada uno de sus integrantes. Incluso, una posible o hipotética responsabilidad anudada a la asunción de un cargo asociativo no puede confundirse con la responsabilidad individual derivada del ejercicio profesional de la función jurisdiccional, que solo puede exigirse por las propias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desde la perspectiva de la mera apariencia de imparcialidad, lo verdaderamente relevante son las conductas o expresiones del magistrado recusado. Lo cierto es que, en este caso, no se ha aportado elemento probatorio que permita tener por acreditado o del que pudiera deducirse que alguno de los mensajes referidos hubiera sido elaborado, difundido o asumido por aquel, o del que pudiera derivarse su posicionamiento previo sobre las cuestiones sometidas a su consideración y, en consecuencia, un interés por una determinada resolución del asunto que ponga en duda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como ocurriera en el caso anterior, la pretensión del recurrente se muestra manifiestamente desproporcionada. El magistrado recusado actuaba como integrante de una sala de recursos en la que se abordaban cuestiones procesales incidentales. El magistrado no tuvo intervención alguna en la sentencia ahora impugnada. En consecuencia, la actuación previa del magistrado no ofrece conexión alguna de antijuridicidad con la resolución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La recusación de los magistrados de la sala de enjuiciamiento que formaron parte de la sala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la indebida inadmisión de la recusación planteada contra los magistrados que formaron parte de la sala de admisión (señores Marchena Gómez, Martínez Arrieta, Berdugo y Gómez de la Torre y Varela Castro).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queja de la pérdida de imparcialidad de aquellos magistrados de la sala de enjuiciamiento que habían acordado la admisión a trámite de la querella que dio origen al procedimiento. Para el recurrente, la parcialidad de estos magistrados no se deriva exclusivamente de su rol funcional en la iniciación del proceso, sino de la forma en que realizaron esta labor. Considera el demandante que el auto de admisión contiene un “amplio juicio de tipicidad” y fue “inusualmente extenso en sus razonamientos jurídico-sustantivos”. Se trataba, por tanto, de una resolución que fue más allá de un mero pronunciamiento sobre la procedencia de una investigación ante una notitia criminis. Según la demanda, estos magistrados debían tener “necesariamente prejuicios sobre la cuestión de fondo”, cuando ejercieron su labor como integrantes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amparo, el Ministerio Fiscal propone su desestimación, en esencia, porque en el auto de admisión a trámite de la querella no se contiene ninguna valoración jurídica sobre su contenido material, ni juicio alguno sobre la existencia de los hechos y la posibilidad de ser atribuidos a persona concreta. El abogado del Estado se pronuncia en el mismo sentido. Por su parte, la representación del partido político Vox responde con el mismo argumento con el que rechaza todas las alegaciones sobre la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fue extensamente respondida en la sentencia impugnada [fundamento jurídico A), apartado 5.5.3], como antes lo había sido por el auto núm. 3/2018, de 13 de septiembre, dictado por la Sala del art. 61 LOPJ en su rollo núm. 5-2018, por el que se desestimó el incidente de recusación planteado, por este mismo motivo, mediante escrito de 23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lesión invocada está en abierta oposición con su propia jurisprudencia, y las del Tribunal Constitucional y del Tribunal Europeo de Derechos Humanos, acerca de la necesaria dualidad funcional entre quien investiga y quien juzga. Se citan, a tal efecto, las SSTC 162/1999, de 27 de diciembre, FJ 6; 69/2001, de 17 de marzo, FJ 14 a); 155/2002, de 22 de julio, FJ 2; 38/2003, de 27 de febrero, FJ 3; 39/2004, de 29 de marzo; 45/2006, de 13 de febrero; 143/2006, 8 de mayo, y la STS 36/2006, 19 de enero. También se citan las SSTEDH de 1 de octubre de 1982, caso Piersack c. Bélgica, § 30; de 26 de octubre de 1984, caso De Cubber c. Bélgica, § 24; de 25 de julio de 2002, caso Perote Pellón c. España, § 43, y de 17 de junio de 2003, caso Pescador Valero c. España, §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el Tribunal Supremo entiende que lo determinante es que no concurra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Para ello es necesario comprobar “en cada supuesto en particular, […]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Así ha ocurrido, por ejemplo, “en los autos de inculpación y procesamiento, ya se efectúe de forma preventiva, como acaece al acordar la adopción de medidas cautelares (STC 310/2000, de 18 de diciembre, FJ 4)”. Por el contrario, se ha descartado en los supuestos de admisión a trámite de una denuncia o querella (STC 162/1999, de 27 de diciembre, FJ 6). Lo relevante, según el Tribunal Supremo, es si la “participación implica un pronunciamiento sobre los hechos, sobre el autor de los mismos y sobre su culpabilidad que no deja margen para una nueva decisión sin prejuicios sobre el fondo de la causa. Por lo tanto, es necesario comprobar la intensidad del juicio emitido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impugnada se remite a la decisión adoptada por la sala a que se refiere el artículo 61 LOPJ que, al resolver en el auto núm. 3/2018, de 13 de septiembre, el incidente de recusación planteado por este motivo, apreció que no concurría la causa de recusación alegada (art. 219.11 LOPJ), porque “es claro que admitir a trámite la querella, acto inicial del proceso penal, no es instruir, ni mucho menos resolver la causa en una instancia o grado anterior del proceso”. Del mismo modo, afirmó que los magistrados no hicieron “otra cosa que recibir la querella, constatar que reunía las […] condiciones requeridas y pasar el asunto al instructor a quien por turno correspondía. No puede decirse, así, que hayan entrado en el examen de los hechos reprochados en esta causa, ni efectuado valoraciones jurídicas sobre los mismos, ni tomado decisiones que puedan afectar a la marcha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análisis de este motivo de amparo remite, necesariamente, al momento de la incoación de la causa especial núm. 20907-2017. Este procedimiento tuvo su origen en una querella presentada por el entonces fiscal general del Estado, don José Manual Maza Martín. Tras el análisis y estudio de la querella, la sala de admisión de la Sala Segunda del Tribunal Supremo dictó un auto en fecha 31 de octubre de 2017, por el que se declaraba la competencia de ese tribunal para la instrucción y, en su caso, enjuiciamiento de los hechos objeto de la querella, procediéndose a la designación de magistrado instructor. La sala de admisión estaba compuesta por los magistrados recusados y por el magistrado don Julián Sánchez Melgar, que no formó parte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como se ha razonado anteriormente, la falta de imparcialidad judicial ha de ponerse de manifiesto a través de las causas de abstención y/o recusación previstas en la norma correspondiente. En este caso, la parte invoca el motivo recogido en el art. 219.11 LOPJ; es decir, “[h]aber participado en la instrucción de la causa penal o haber resuelto el pleito o causa en anterior instancia”. Parece claro, en línea con lo argumentado en el auto núm. 3/2018, de 13 de septiembre, de la Sala del art. 61 LOPJ, que la admisión a trámite de una querella no puede equipararse a la compleja actividad instructora de una causa penal que, además, ha sido ejercida en este caso por un magistrado distinto a los recusados. La instrucción requiere actos de imputación formal, decisiones sobre situación personal o medidas cautelares de carácter real, sobre la búsqueda de fuentes de prueba, así como sobre la declaración de la existencia de indicios de la comisión de un hecho delictivo y de su autor suficientemente sólidos como para permitir la continuación del procedimiento en fases ulteriores, hasta llegar al juicio oral. Nada de esto se resuelve en el auto de admisión a trámite de la querella. Como tampoco se puede considerar que ese auto implica la resolución del pleito o causa en anterior instancia, porque no contiene un pronunciamiento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de este tribunal sobre la vertiente objetiva de la imparcialidad judicial determina un análisis ad casum de la concreta actuación jurisdiccional que es objeto de controversia. Por ello, aunque hemos declarado que la “admisión de la querella […] no vulnera el derecho al juez imparcial” (STC 45/2006, de 13 de febrero, FJ 5), en el necesario examen de las condiciones formales o extrínsecas que corresponde realizar en este tipo de resoluciones pueden deslizarse expresiones de las que pueda deducirse una previa toma de partido de los magistrados. Es decir, aunque no sea propio de su naturaleza, en pura hipótesis cabría considerar que los magistrados hubieran podido introducir en el auto de admisión a trámite de la querella algunas manifestaciones de las que deducirse su falta de imparcialidad en el momento del enjuiciamiento, derivadas de una toma de postura sobre la realidad del hecho delictivo o de su autoría. Eso obliga a una casuística labor ponderativa que pasa por el estudio detallado del auto controvertido. Una vez más, nos encontramos ante alegaciones ancladas en elementos fácticos que es preciso apreciar o descartar para determinar, eventualmente, su relevancia a fin de valorar la vulneración del derecho fundamental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señala que el auto de admisión a trámite de la querella contiene un amplio juicio de tipicidad y es inusualmente extenso para su finalidad. Considera que ese pronunciamiento implica una valoración de la relevancia jurídico penal de unos hechos que, sustancialmente, fueron los mismos que se sometieron al enjuiciamiento por estos mismos magistrados que, en tal sentido, ya habían adquirido un prejuicio que afectaba a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demanda no puede ser compartida por este tribunal. Como es conocido,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diciembre, FJ 6). A través de ese auto se trata de comprobar, en los términos dispuestos en los arts. 269, 313 y 270 y ss. LECrim, si los hechos descritos en la querella son constitutivos de delito y pueden ser atribuidos a una persona concreta y determinada, procediendo, en consecuencia, su investigación. En ese momento procesal, la sala únicamente podía atender al relato fáctico de la querella y a su calificación jurídica, de manera que su admisión a trámite solo podría ser obviada si los hechos en que se fundaba eran manifiestamente falsos o no eran constitutivos de delito. No obstante, una admisión a trámite de una querella no prejuzga la existencia de delito ni su autoría. No condiciona el devenir futuro del procedimiento. No declara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admisión se mueve en ese plano funcional, y es especialmente riguroso en su análisis prospectivo sobre los hechos. Varias expresiones abonan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(páginas 4 y 5), se dice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dificultades ya puestas de manifiesto se intensifican cuando la determinación de la competencia objetiva exige de esta sala una aproximación a los hechos que son objeto de querella que nunca puede ir más allá de una valoración puramente conjetural o hipotética de su verdadera existencia. Desde esta perspectiva, a los exclusivos efectos de proclamar nuestra competencia objetiva, la sala constata que el Ministerio Fiscal […] sitúa la ejecución de parte de los hechos imputados fuera del territorio de la comunidad autónoma catalana […]. [E]l relato que sirve de soporte fáctico a la querella entablada por el Ministerio Fiscal —cuya hipotética existencia solo se valora a los efectos de resolver sobre la competencia de esta sala—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(páginas 5 y 6), se recoge expresamente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incipiente fase del proceso en el que se inserta la presente resolución, constatamos que el fiscal alude a la existencia de un delito […]. Hemos dicho en numerosas resoluciones que el proceso penal es de cristalización progresiva. Será a lo largo de la instrucción cuando los hechos imputados, a la vista de las diligencias de investigación acordadas por el instructor, confirmen o desmientan su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jurídico 5 (página 6) insiste en estas ideas cuando señala: “La decisión que ahora acordamos se basa, con carácter exclusivo, en lo que la querella afirma. Así lo impone nuestro ámbito valorativo como sala de admisión. La presente resolución no da por supuestas todas y cada una de las valoraciones fácticas y jurídicas que se deslizan en la acción penal entablada. Será el instructor llamado a asumir la investigación quien deberá acordar la práctica de las diligencias indispensables para el exacto conocimiento de los hechos y su inicial subsunción. Y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auto de admisión no contiene un pronunciamiento sobre el fondo del asunto, no afirma la existencia de delito, ni la culpabilidad de sus presuntos autores. Ni siquiera introduce matiz alguno del que se pudiera derivar un avance sobre estos extremos. Su ámbito valorativo se circunscribe a una estricta comprobación de la apariencia delictiva de los hechos expuestos en la querella inicial. Por lo tanto, de sus términos no se deduce una toma de posición de los magistrados sobre los hechos objeto de su enjuiciamiento, por lo que no puede imputárseles tacha de parcialidad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La recusación de los magistrados que integran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se concreta, a su vez, en dos alegaciones. Por un parte, se denuncia que el magistrado instructor y los integrantes de la sala de recursos forman parte de la propia Sala Segunda del Tribunal Supremo; es decir, del mismo órgano encargado del enjuiciamiento. Para el recurrente, el hecho de que las causas instruidas por un magistrado sean luego revisadas o juzgadas “por compañeros de la misma Sala”, no garantiza la necesaria “distancia” entre el instructor y el tribunal de apelación o de enjuiciamiento, que sí se garantiza “en cualquier otro procedimiento, no así a las personas aforadas”. Esta circunstancia deriva de lo dispuesto en el art. 57.2 LOPJ, por lo que se sugiere de este tribunal el planteamiento de una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impugna la composición de la sala encargada de resolver el incidente de nulidad de actuaciones, que fue la misma sala de enjuiciamiento que dictó la sentencia recurrida. Para el demandante, obviando esta petición expresa formulada por otrosí en su escrito promoviendo dicho incidente, no se garantizó la máxima imparcialidad del órgano revisor que, “como era de esperar, no advirti[ó] absolutamente ninguna vulneración de derechos fundamentales en la resolución que ellos mismos habían dictado unas semanas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dos alegaciones, el Ministerio Fiscal no se pronuncia expresamente sobre la primera, mientras que propugna la desestimación de la segunda, al entender que aparece huérfana de argumentación alguna. El abogado del Estado considera que el primer motivo no aparece recogido en el listado de causas de abstención y recusación, mientras que si se estimara la alegación planteada en segundo lugar se estaría produciendo la conculcación del derecho al juez ordinario predeterminado por la ley. En cuanto a la posición del partido político Vox, no cabe sino reiterar lo expuesto en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a la primera alegación, invocada en el mismo trámite que la expuesta en el apartado anterior, la sentencia impugnada [fundamento jurídico A), apartado 5.5.4] señala que es difícil entender la exigencia de cierta “distancia” entre los magistrados. Una distancia que el recurrente no exige entre los miembros de la sala de enjuiciamiento, que en la lógica de su razonamiento obligaría a “no contrariar jamás al ponente”, rindiendo así “culto a la amistad en el proceso de deliberación”, de forma que “nunca quedaría erosionada la relación personal entre los magistrados de un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Sala vuelve a remitirse a lo expuesto en el auto de 13 de septiembre de 2018 por la Sala del art. 61 LOPJ: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anterior de la sentencia (5.5.3), ya se había hecho referencia a las normas de reparto que distribuyen el conocimiento de los asuntos en esa Sala, que “parten de una diferencia muy marcada entre la sala de admisión que, como su propio nombre sugiere, limita su papel a la admisión a trámite de la denuncia o querella, la sala de recursos, integrada por magistrados que no han participado en la decisión sobre admisión y que está llamada a resolver los recursos contra las resoluciones interlocutorias del magistrado instructor y la sala de enjuiciamiento, integrada por los magistrados que, hasta ese momento, se limitaron a dar trámite a la querella y se apartaron de todo contacto con el objeto del proceso”. Esta delimitación funcional es suficiente, según la Sala, para garantizar la debida imparcialidad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alegación, la sala de enjuiciamiento da una respuesta —que puede considerarse implícita— en el auto de 29 de enero de 2020, por el que resolvió el incidente de nulidad de actuaciones. Así, en su fundamento jurídico 1 hace referencia a la doctrina expuesta en su auto de 1 de marzo de 2012, en el que se razonaba que “la filosofía del nuevo incidente de nulidad de actuaciones” permite que “la propia jurisdicción ordinaria pueda subsanar cualquier violación de los derechos fundamentales del art. 53.2 de la Constitución”, con lo que “se evita, en su caso, el acceso a la jurisdicción constitucional cuando la ordinaria, como primer garante de tales derechos fundamentales, puede evitar y subsanar cualquier denuncia al respecto”. Igualmente, se añade en el auto de 29 de enero de 2020 que, “de acuerdo con el apartado primero del artículo 241 de la Ley Orgánica del Poder Judicial, será competente para conocer de este incidente el mismo juzgado o tribunal que dictó la resolución que hubiere adquirido firmeza”. En definitiva, de lo expuesto se deduce que el Tribunal Supremo considera que la queja carece de virtualidad alguna, porque la propia naturaleza del incidente determina que sea, precisamente, el órgano que dictó la resolución el que haga una revisión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en el que se concreta esta impugnación, el planteamiento del recurrente supone, en realidad, una cierta confusión entre dos derechos fundamentales distintos: el derecho al juez ordinario predeterminado por la ley (reconocido expresamente en el art. 24.2 CE), y el derecho al juez imparcial (reconocido implícitamente como integrado en el derecho a un proceso con todas las garantías en el mismo art. 24.2 CE). La demanda hace depender un derecho del otro, de tal manera que la propia competencia objetiva y funcional del Tribunal Supremo (que afecta, en su caso, al derecho al juez ordinario predeterminado por la ley) es la que determina la falta de imparcialidad de los integrantes de ese órgano. Es decir, la vulneración del derecho al juez imparcial vendría motivada, de forma automática, por la competencia del Tribunal Supremo para el conocimiento del asunto. En este esquema argumental, el recurrente sugiere a este tribunal el planteamiento de una cuestión interna de inconstitucionalidad sobre el art. 57.2 LOPJ. Este precepto dispone lo siguiente: “En las causas a que se refieren los números segundo y tercero del párrafo anterior se designará de entre los miembros de la sala, conforme a un turno preestablecido, un instructor, que no formará parte de la misma para enjuiciarlas”.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carece de fundamento. Empezando por la última alegación formulada, la doctrina jurisprudencial citada no impone un determinado diseño competencial para garantizar el derecho a un juez imparcial. En consecuencia, este derecho puede ser protegido con independencia de que los jueces y tribunales que intervienen en un asunto formen parte o no de un mismo órgano judicial. Lo relevante es el adecuado deslinde funcional entre ellos. De esta manera, el juez que instruye no puede fallar, mientras que los jueces que revisan las decisiones de la fase de instrucción no pueden intervenir en la fase de enjuiciamiento si en su labor de revisión han anticipado algún posicionamiento sobre la cuestión de fondo. Por su parte, los jueces que enjuician y dictan sentencia no han debido tener participación alguna en la fase de investigación previa. Si esos parámetros se cumplen, la imparcialidad judicial derivada estrictamente del rol funcional está garantizada. Al margen, claro está, de la posible concurrencia de otras causas de parcialidad de carácter subjetivo u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organización de la Sala Segunda del Tribunal Supremo permite garantizar el derecho al juez imparcial, porque diferencia de forma adecuada las funciones del magistrado instructor, de la sala de recursos y de la sala de enjuiciamiento, estableciendo los turnos necesarios para evitar cualquier solapamiento entre magistrados del que pudiera deducirse una tacha de parcialidad derivada de su relación funcional con el proceso. En el caso que nos ocupa, estos criterios estaban fijados y eran públicos con suficiente antelación a la incoación del procedimiento (ver, en tal sentido, el ya citado “BOE” núm. 315, de 30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hace el art. 57.2 LOPJ es plasmar normativamente la regla básica de la imparcialidad funcional en el proceso penal, que consiste en que “el juez que instruye no puede fallar”, derivada de nuestra STC 145/1988, de 12 de julio, FJ 5, por aplicación de la doctrina expuesta en la STEDH de 26 de octubre de 1984, asunto De Cubber c. Bélgica. Por lo tanto, ninguna queja de inconstitucionalidad puede plantearse respecto de una norma que se ajusta a la doctrina sentada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procedencia del planteamiento de una cuestión de inconstitucionalidad del art. 57.2 LOPJ, el resto del motivo tampoco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las normas aplicables en materia de abstenciones y recusaciones (art. 219 LOPJ) constituye el presupuesto normativo básico para la debida observancia del derecho al juez imparcial. Cualquier objeción de parcialidad distinta del mero incumplimiento de esta norma requiere la aportación de un principio de prueba sobre la vulneración real y efectiva de este derecho fundamental. Las causas de abstención y/o recusación fijan normativamente aquellos supuestos en los que debe presumirse la parcialidad del juzgador, pero eso no significa que la imparcialidad no pueda ser desvirtuada por otros hechos o circunstancias, sobre todo cuando, como ocurre en este punto, se trata de analizar la vertiente objetiva de la imparcialidad judicial. No obstante, esos hechos o circunstancias deben ser de la misma entidad que las causas de abstención y/o recusación para que, sin caer en la interpretación extensiva o analógica, puedan justificar el principio de prueba sobre la parcialidad que, en cualquier caso, es exigible. Nada de esto se ha aportado por el recurrente, que no ha reconducido el motivo alegado a una concreta causa de las previstas en el art. 219 LOPJ, ni siquiera a un motivo de similar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demanda centra su impugnación en su disconformidad con las normas que regulan la competencia objetiva y funcional del Tribunal Supremo. Unas normas que, en este caso, se han aplicado conforme a parámetros de constitucionalidad, y cuya falta de compatibilidad con la Constitución ya ha sido descartada en otro apartado de esta resolución. Para que el recurso pudiera prosperar hubiera sido necesario establecer, al menos, una conexión lógica entre lo dispuesto en la norma y la ausencia de imparcialidad derivada de su estricto cumplimiento. Una vez más, el recurso omite la aportación de algún dato mínimamente objetivo. La única referencia en tal sentido consiste en la alegación de un concepto difuso como es el de la ausencia de “distancia” entre los magistrados. Un concepto que, llevado a sus últimas consecuencias, implicaría la tacha de parcialidad de cualquier magistrado integrante de un órgano colegiado. No es razonable pretender que la mera relación profesional, o incluso personal, entre los magistrados de una sala impide a cualquiera de estos ejercer su labor conforme a Derecho, asumiendo acríticamente las posturas del resto de sus colegas sobre la base de una distorsionada concepción de un compañerismo mal entendido. La tesis del recurrente supondría, en definitiva, una presunción de falta de profesionalidad basada en percepciones subjetivas o impresiones personales incompatibles con el rigor y objetividad exigibles en el planteamiento de una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postula que el incidente de nulidad de actuaciones no puede ser resuelto por el mismo órgano que dictó la sentencia que se revisa.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el apartado anterior pueden ser igualmente trasladables a este motivo. El recurrente hace depender una falta de imparcialidad del cumplimiento estricto de la normativa vigente, en este caso, sobre el incidente de nulidad de actuaciones. El art. 241 LOPJ no deja lugar a dudas: “Será competente para conocer de este incidente el mismo juzgado o tribunal que dictó la resolución que hubiere adquirido firmeza”. Este esquema funcional responde a la coherencia del sistema de protección de derechos fundamentales, atribuida en primer lugar a la jurisdicción ordinaria para que pueda reparar, en su caso, la vulneración denunciada y, solo de manera subsidiaria, a la jurisdicción constitucional. Precisamente, la finalidad de este incidente es que “el juez o tribunal que dictó la sentencia o resolución firme a la que se imputan [determinadas vulneraciones de derechos] pueda reconsiderar lo actuado y subsanar, en su caso, los vicios o defectos producidos, por lo que necesariamente ha de ser tal órgano el que actúe, sin que el hecho de haber pronunciado una resolución previa suponga en tal caso —como ya dijimos en la STC 157/1993, FJ 3— un impedimento frente a la imparcialidad constitucionalmente exigida al juzgador” (STC 170/2002, de 30 de diciembre, FJ 11). Esta doctrina es coherente con la mantenida por el Tribunal Europeo de Derechos Humanos para el caso de anulaciones de decisiones en vía de recurso y que, mutatis mutandi, puede ser aplicada al supuesto que nos ocupa. En efecto, ya desde su sentencia de 16 de julio de 1971, caso Ringeisen c. Austria, el tribunal declaró que “no podría elevarse a principio general, derivado del deber de imparcialidad, que una jurisdicción de recurso que anule una decisión administrativa o judicial tenga la obligación de remitir el asunto a otra autoridad jurisdiccional o a un órgano de esta autoridad compuesta de forma distinta”. De lo que se deduce que no atenta al principio de imparcialidad que el mismo órgano que cometió una eventual infracción pueda revisarla en un momento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tesis de la demanda, ningún magistrado sería capaz de revisar sus propias decisiones para apreciar una posible vulneración de derechos fundamentales, con grave quebranto de su deber profesional de actuar en todo momento conforme a Derecho. La parcialidad generalizada que se deriva de los argumentos del recurrente es incompatible con nuestra doctrina. Lo que se presume es la imparcialidad, no la parcialidad. Por ello, el motivo solo podría prosperar si se hubiera aportado algún elemento fáctico del que pudiera deducirse, al menos, una apariencia de parcialidad. Pero el recurso aparece huérfano de toda propuesta argumental diferente a la mera afirmación de la vulneración alegada; en consecuencia, este motivo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La recusación del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la indebida desestimación de la recusación formulada contra el presidente de la sala de enjuiciamiento y, por extensión, del resto de sus integrantes, a raíz del mensaje enviado por el senador del Partido Popular, don Ignacio Cosidó, a numerosas personas, afirmando que aquel “había accedido a ser nombrado presidente del Tribunal Supremo a cambio de servir desde dicho puesto a los intereses de dicho partido político que, como era público y notorio, había reclamado reiterada y públicamente severísimas condenas para mi mandante”, lo que incluía controlar “desde detrás” el “funcionamiento de la Sala Segunda pese a no formar parte de ella si era nombrado presidente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formula no solo en cuanto al fondo, sino también por haberse rechazado la prueba propuesta en el incidente de recusación, consistente en la toma de declaración como testigo del señor Cosidó, por lo que se impidió acreditar la efectiva concurrencia de la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pretensión, el Ministerio Fiscal interesa su desestimación, al entender que se trata de una recusación por un acto de un tercero, no del propio magistrado, cuya conducta permite descartar cualquier duda sobre su imparcialidad. El abogado del Estado se posiciona en el mismo sentido, señalando que la imparcialidad de un magistrado solo puede valorarse a partir de lo que este dice o hace o, incluso, de lo que aparente, pero no con base en la opinión de un tercero. En cuanto a la postura procesal del partido político Vox, no cabe sino reiterar lo expuesto en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amparo fue rechazado en el fundamento jurídico A), apartado 5.5.6 de la sentencia ahora impugnada, con un extenso razonamiento en el que también se hacía una remisión expresa al auto núm. 7/2018, 5 de diciembre, de la sala del art. 61 LOPJ por la que se desestimó esta pretensión en el incidente de recusación en su día planteado.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la indebida desestimación de la recusación formulada contra el presidente de la sala de enjuiciamiento y, por extensión, contra el resto de sus integrantes, a raíz del mensaje enviado a través de una aplicación de mensajería instantánea (WhatsApp) por el entonces senador del Partido Popular, don Ignacio Cosidó, a numerosas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el auto núm. 7/2018, de 5 de diciembre, por el que la sala especial del art. 61 LOPJ resolvió el incidente,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rechazo de la prueba propuesta en el incidente de recusación, la doctrina de este tribunal sobre el derecho a la prueba es suficientemente conocida, y se expone con detalle en otro apartado de esta resolución. Basta ahora recordar que el derecho a la prueba es un derecho de configuración legal, que no confiere una facultad ilimitada a que se practiquen cualesquiera pruebas propuestas, sino únicamente las que sean pertinentes y relevantes para la resolución de la concreta pretensión planteada. De esta forma, la negativa a practicar una prueba no implica necesariamente la vulneración del derecho, salvo que vaya acompañada de una concreta indefensión que el recurrente debe invocar y motivar (ver, por todas, STC 165/2001,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el marco del incidente de recusación planteado contra el presidente de la sala de enjuiciamiento se solicitaron las siguientes pruebas: la declaración del remitente del mensaje, señor Cosidó; el cotejo de los enlaces periodísticos que acreditaran la veracidad de los hechos expuestos; y la unión de un escrito planteando un artículo de previo pronunciamiento, con su documentación adjunta. El magistrado instructor del expediente dictó un auto en fecha 3 de diciembre de 2018, por el que denegó la práctica de las pruebas solicitadas, razonando que “no [eran] necesarias para la resolución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este tribunal es realizar un control externo sobre la razonabilidad de la decisión adoptada por el órgano judicial. En tal sentido, a pesar de su escueto argumento, un análisis de la causa invocada y de los elementos de juicio necesarios para su valoración conduce a estimar como razonable, lógico o no arbitrario el criterio del magistrado instructor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remisión del mensaje y la autoría del remitente nunca fueron cuestionadas, de manera que la resolución del expediente solo requería una valoración del contenido del mensaje y su repercusión para la apariencia de imparcialidad del magistrado recusado. Para realizar ese análisis no era necesario citar a testigo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señala que la declaración del señor Cosidó hubiera permitido verificar la realidad o no del supuesto acuerdo. Sin embargo, la cuestión a resolver no era tanto la realidad o no del acuerdo como la afectación del mensaje para la apariencia de imparcialidad del magistrado. Y para eso, insistimos, la testifical no era necesaria. Bajo estas premisas, era razonable prescindir de las pruebas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no ha justificado la eventual indefensión material que le produjo esta decisión judicial. Es decir, no se ha motivado de forma suficiente la repercusión concreta que la denegación de la prueba tuvo para la adecuada resolución del incidente de recusación, o de qué forma esta resolución podría haber sido distinta en el caso de que se hubieran practicado las pruebas propuestas, por lo que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fondo de la queja alegada, se hace necesario insistir en algunos principios que conforman los contornos de nuestra doctrina sobre el derecho al juez imparcial, y que el recurso parece haber obviado.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de este modo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(arts. 117 y ss. CE). No obstante, analizado en su conjunto, algunos de los términos del mensaje podrían entenderse, incluso, en un sentido completamente contrario al pretendido por el recurrente.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CGPJ,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una valoración política sobre ese mensaje. En este apartado de la demanda solo se trata de determinar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no ha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de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recurrente solo parece haber tenido en cuenta el mensaje de un tercero frente al comportamiento inequívoco del magistrado recusado, que contradice abiertamente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Sobre el rol inquisitivo que se atribuye al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alegación sobre la vulneración del derecho a un juez imparcial se refiere a lo sucedido en la sesión de la vista oral celebrada el día 14 de marzo de 2019, en el interrogatorio como testigo del mayor del cuerpo de los Mossos d’Esquadra, don Josep Lluis Trapero. Según se recoge en la demanda, este testigo había sido propuesto por la representación de la acusación popular ejercida por el partido político Vox. Esta acusación no había formulado pregunta alguna sobre una reunión de la junta de seguridad que tuvo lugar el 28 de septiembre de 2017. Cuando el Ministerio Fiscal, en su turno de interrogatorio, formuló una pregunta sobre el motivo y la finalidad de esa reunión, el presidente de la sala de enjuiciamiento, a instancias de las defensas, rechazó la pregunta siguiendo el criterio de que el testigo solo podía ser interrogado sobre los hechos establecidos por la parte que lo hubiera propuesto. Sin embargo, terminado el interrogatorio del testigo, la Sala formuló la pregunta que había sido denegada previamente, al amparo de lo dispuesto en 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tribunal no solo incurrió en una incoherencia, sino que asumió una función acusatoria, mediante la introducción de un hecho nuevo en el juicio, con la consiguiente merma de su apariencia de imparcialidad. Prueba de ello es que la Sala dio traslado a las defensas para poder repreguntar al testigo, en un trámite no previsto en la LECrim para estos casos, “y que supone aceptar una insólita situación de contradicción entre el interrogatorio de la presidencia y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fue denunciada por la defensa del aquí recurrente en su escrito de conclusiones definitivas, desde la perspectiva invocada del principio de igualdad de armas, aunque con el consiguiente menoscabo de la imparcialidad del tribunal, obteniendo una amplia respuesta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del Ministerio Fiscal sobre este motivo de amparo es coincidente con las anteriores, interesando su desestimación, ya que la pregunta se ajustaba a la finalidad del precepto empleado (art. 708 LECrim), que no es otra que “depurar” los hechos ya introducidos en el debate, sin añadir ningún hecho nuevo. Además, se permitió a las defensas volver a preguntar al testigo, por lo que no se causó indefensión alguna, al margen de la nula influencia de la pregunta en orden a la acreditación de un hecho —como era la propia reunión— que ya había sido acreditada por otras fuentes de prueba. En el mismo sentido se pronuncia el abogado del Estado, que añade el dato de que ni la pregunta ni la respuesta pudo tener relevancia alguna para el recurrente, pues este no estaba presente en la citada reunión ni se trae a colación en su juicio de autoría. Por su parte, el partido político Vox argumenta en este punto en el mismo sentido que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enjuiciamiento rechaza esta pretensión en el fundamento de Derecho A), apartado 16.3.5. Tras hacer una reseña del art. 708 LECrim, y de las circunstancias en que se desarrolló el interrogatorio, se exponen algunos pronunciamientos de la Sala Segunda del Tribunal Supremo sobre la interpretación que debe darse al citado precepto, a fin de conjugar su aplicación con el respeto a los derechos de las partes. Se citan y extractan parcialmente, a tal efecto, la STS 28/2011, de 26 de enero, y otras anteriores de 31 de mayo de 1999 y 28 de septiembre de 1994. Para el Tribunal Supremo, “se impone […] la búsqueda de un equilibrio entre la actitud del juez que con su actuación busca suplir las deficiencias de la acusación —lo que implicaría una visible quiebra de su estatuto de imparcialidad— y la de aquel que solo persigue aclarar algunos de los aspectos sobre los que ha versado la prueba […] y que las preguntas de las partes no han logrado esclarecer suficientemente. Así, mientras que la primera de las actitudes descritas implicaría una inaceptable vulneración del principio acusatorio, en lo que tiene de inderogable escisión funcional entre las tareas de acusación y las labores decisorias, la segunda de ellas no tendría por qué merecer censura constitucional alguna”. También se reseña parcialmente la STS 1084/2006, de 27 de octubre, en la que se destacó la existencia de facultades similares en los sistemas procesales de nuestro entorno (Alemania, Italia, Francia y Portugal). Y en la más reciente STS 205/2015, de 10 de marzo, se distinguía entre imparcialidad y absoluta pasividad, y se contemplaba expresamente el supuesto de “juicios largos con algunas dosis de lógica tensión”, en los que las facultades de dirección del acto obligan a sostener una posición pro activa en la que pueden cometerse errores, a los que “nadie está sustraído”, pero que no son “necesariamente signo de parcialidad, ni han de interpretarse como tales, ni bastan para anular un juicio. Pueden ser fruto de un determinado estilo o forma de dirigir el debate. Para afirmar que se ha producido un desbordamiento tal de la función de la presidencia que ha degenerado en parcialidad, no basta cualquier presunto exceso o desacierto”.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enjuiciamiento, la doctrina del Tribunal Supremo está en línea con los pronunciamientos de este tribunal, entre los que se destacan y extractan parcialmente las SSTC 229/2003, de 18 de diciembre, y 334/2005, de 20 de diciembre. Lo relevante es que las preguntas del órgano enjuiciador versen sobre los hechos objeto de la acusación, a los efectos de alcanzar el grado preciso de convicción para la adopción de una decisión. No pueden ser manifestación de una actividad inquisitiva encubierta, sustituyendo a la acusación, ni una toma de partido a favor de las tesis de esta. Tampoco generan indefensión, si la parte pudo formular alegaciones al respecto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ocurrido en el presente caso, según la sentencia impugnada. Un “juez necesita lógicamente conocer, con la mayor certeza posible, la realidad fáctica sobre la que ha de aplicar el Derecho. No parece jurídicamente admisible privar al órgano jurisdiccional de esa cuestionada iniciativa probatoria —que en nuestro Derecho cuenta con suficiente base legal—, siempre que la misma esté ceñida a los hechos objeto de la correspondiente causa penal, que se trate de fuentes probatorias existentes en la propia causa, y que, en todo caso, se respeten convenientemente el principio de contradicción y el derecho de defensa de todas las partes implicadas en el proceso. Con estas limitaciones, la actuación judicial no atenta contra el principio acusatorio ni el juez pierde por ello su necesaria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última invocación de la vulneración del derecho al juez imparcial no se refiere a una circunstancia personal u orgánica, sino a una lesión de carácter funcional; es decir, causada en el ejercicio estrictamente jurisdiccional. El recurrente considera que el presidente de la sala de enjuiciamiento asumió un “rol inquisitivo” durante el interrogatorio del señor Trapero, prestado en la sesión del juicio oral celebrada el 14 de marzo de 2019, al formularle una pregunta que versaba sobre el motivo, la finalidad y el contenido de una reunión celebrada el 28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describe brevemente las circunstancias en que se desarrolló ese interrogatorio. El “testigo señor Trapero había sido propuesto por la acusación popular y por las defensas de los señores Sànchez, Cuixart y Forn. Tras finalizar el interrogatorio de la acusación popular y después de preguntar aquello que estimó conveniente, el Ministerio Fiscal formuló al testigo una pregunta relativa a la reunión de la junta de seguridad que tuvo lugar el 28 de septiembre de 2017. Como quiera que la única acusación no había traído a colación ese encuentro durante su interrogatorio, la defensa del señor Forn intervino para advertir a la sala que, de conformidad con el criterio suscrito por la sala en la interpretación del primero de los párrafos del art. 708 de la LECrim, el fiscal no podía interrogar al testigo sobre ese extremo. La queja fue acogida por la Sala, se abrió turno para el interrogatorio de las defensas y, al terminar este, el presidente formuló una única pregunta, al amparo del párrafo segundo del art. 708 de la LECrim, sobre las razones que motivaron ese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sentencia ahora impugnada desarrolla su argumentación para denegar esta pretensión. Y señala, a tal efecto,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pregunta formulada por el presidente al testigo —señor Trapero— no introdujo elemento alguno que no hubiera sido objeto de debate cruzado entre las partes. El testigo había sido ampliamente interrogado sobre la reunión de la junta de seguridad celebrada el día 28 de septiembre de 2017. Al término del interrogatorio de las partes, conforme consta en el soporte digital en el que fue grabada la declaración del señor Trapero, el presidente procedió a dar lectura al párrafo segundo del art. 708 de la LECrim y formuló —previa deliberación del tribunal que así lo había acordado— la siguiente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usted ha declarado sobre una reunión que promueve, en la que están responsables políticos […] y de la fuerza que usted dirigía. Se habló de la presencia del señor Castellví […] La pregunta, buscando lo que el precepto establece, […] es una pregunta encaminada a depurar esos hechos que han sido objeto de respuesta […] a instancia de su letrado. Es exactamente: ¿qué preocupación motivó la iniciativa que provoca que convoque o exprese el deseo de que esa reunión se produzca? ¿Qué mensaje quiere usted transmitir a esos responsables políticos y qué respuesta obtiene? Exclusivamente es 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obtenida la respuesta del señor Trapero, la presidencia del tribunal ofreció a los letrados de las defensas la oportunidad de repreguntar lo que a su derecho conviniera. La defensa de los señores Turull, Rull y Sànchez pidió en ese momento una aclaración acerca de la autoría de unas declaraciones públicas de uno de los acusados. Esa pregunta, por cierto, no fue precedida ni seguida de ninguna protesta por el mismo letrado que ahora ve en la iniciativa del tribunal una gravísima quiebra de la imparcialidad. La defensa de los señores Junqueras y Romeva tampoco formuló protesta y renunció a su derecho a hacer alguna pregunta. Y el letrado del señor Forn —que tampoco hizo constar ninguna protesta— dijo textualmente: ‘[…] creo que ya se lo había preguntado, pero sin todo este antecedente. Una vez que ha explicado todo esto, la pregunta sería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esta explicación —‘creo que ya se lo había preguntado’— es la mejor muestra de que la pregunta del presidente, amparada en el art. 708 de la LECrim, solo buscó lo que el precepto autoriza; esto es, depurar los hechos sobre los que el testigo ha declarado. La propia defensa reconoció que, sin la minuciosidad de las aclaraciones sobrevenidas, la pregunta ya había sido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Concluir que esa pregunta implicaba la prueba de un cognitivo pre-juicio del presidente —y con él, de toda la Sala— sobre la culpabilidad de cualquiera de los acusados, carece del más mínimo sentido. Cuando en un juicio oral en el que se ha recibido declaración a un número próximo a los cuatrocientos testigos, el origen de la quiebra de la imparcialidad se construye a partir de una única pregunta, el discurso argumental ha de ser, desde luego, más consistente. El hecho sobre el que se preguntó había sido introducido por un testigo anterior, en términos que podrían reputarse a priori no favorables para algunos de los acusados. Preguntar a otro de los asistentes a ese encuentro sobre el decurso de la reunión, no era tanto para acreditarla —que ya lo estaba, por esa y por otras declaraciones posteriores— como para esclarecer la forma en que se desenvolvió lo que ex ante podría, según la respuesta, beneficiar también a las defensas. No necesariamente habría de ser un testimonio más incriminatorio. Y podemos decir, en todo caso, que la respuesta que dio el testigo a esa pregunta es totalmente prescindible a efectos de construir el relato de hechos probados, en tanto que esa reunión ha quedado acreditada por varias fuentes de prueba en términos esencialmente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y resolución de este motivo de amparo requiere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al objeto de la pregunta controvertida formulada por 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de la demanda, e incluso de la propia sentencia, parecen dar a entender que la pregunta venía referida a una reunión de la junta de seguridad de la Comunidad Autónoma de Cataluña. Sin embargo, esa reunión tuvo lugar el día 27 de septiembre de 2017, mientras que el visionado completo de la declaración del señor Trapero pone de manifiesto que la pregunta estaba referida a otra reunión que se mantuvo el día 28 de septiembre de 2017 entre los mandos del cuerpo de Mossos d’Esquadra y los procesados señores Puigdemont, Junqueras y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interpretación que la sala de enjuiciamiento mantuvo en relación con uno de los preceptos que regulan el interrogatorio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A), apartado 16.2.2, el Tribunal Supremo expone su criterio sobre el alcance del interrogatorio de las partes, desde su entendimiento del tenor literal del párrafo primero del art. 708 LECrim. Este precepto dispone lo siguiente: “El presidente [del tribunal]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La sala de enjuiciamiento describe su criterio interpretativo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LECrim lleva a sus últimas consecuencias el verdadero significado del principio de contradicción. Tras las preguntas predefinidas por el art. 436 —generales de la ley—, […] el presidente ha de dar oportunidad a quien lo haya propuesto para formular las preguntas que tenga por conveniente. Terminado su interrogatorio, es el turno de las demás partes. Pero las preguntas susceptibles de formulación condicionan el juicio de pertinencia a que se formulen ‘a la vista de sus contestaciones’. Solo entonces se está haciendo realidad el interrogatorio cruzado que anima y da vida al principio de contradicción y, con él,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en este caso, la defensa propugna una interpretación en la que el turno de repreguntas no conozca límites, se está arriesgando a que sus testigos se conviertan en testigos de cargo. Para ello solo es necesario contar con la habilidad del Ministerio Fiscal o del resto de las acusaciones. Si después del interrogatorio de la defensa el presidente de la Sala permitiera que las repreguntas del fiscal no fueran tales, sino que abordaran aspectos que no han aflorado en el examen verificado por la defensa, se produciría una mutación de la prueba de descargo. El letrado que la hubiera propuesto tendría que observar con resignación y paciencia, cómo su testigo sería implacablemente interrogado sobre aspectos que interesaran al fiscal y que no tuvieran la más mínima conexión con las razones que justificaron la llamada de ese testigo como testigo de descargo. Bien es cierto que ese defecto podría aliviarse si se abriera un nuevo turno de repreguntas que diera a la defensa oportunidad para contradecir las respuestas ofrecidas por el declarante. Pero bastaría que cualquiera de esas preguntas en turno de réplica desbordara los términos del contrainterrogatorio del fiscal para tener que abrir un nuevo debate. Se estaría calentando así un encadenamiento dialéctico de la prueba testifical que implicaría, además de una permanente confrontación ajena al principio contradictorio, una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observar, la Sala realiza una interpretación del primer párrafo del art. 708 LECrim y, más en concreto, del juicio de pertinencia sobre las preguntas formuladas a un testigo en el “turno de repreguntas”, que se deriva de las “contestaciones” que el testigo haya realizado a las preguntas formuladas por la parte que lo propuso. Conforme a la literalidad del precepto, el criterio expuesto por la Sala determina que, si la parte proponente no pregunta sobre una cuestión concreta, el resto de las partes no podrá formular preguntas sobre esa cuestión, porque no habría existido una previa “contestación” del testigo. Con ello se pretende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ofrecida por el tribunal sentenciador no ha sido objeto de impugnación en este recurso, por lo que no procede hacer pronunciamiento alguno sobre la misma. En todo caso, se trataría de una cuestión de aplicación de la legalidad ordinaria, sobre la que este tribunal solo podría hacer un control meramente externo o de razonabilidad (STC 8/2014, de 27 de enero, FJ 3), sin ignorar que caben también otras interpretaciones alternativas, que son usuales en la práctica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ha considerado necesario exponer el criterio mantenido por la sala en este punto, porque permite contextualizar debidamente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invoca la vulneración del derecho al juez imparcial. Debe señalarse que la respuesta contenida en la sentencia impugnada es tributaria de la alegación formulada por el recurrente en su escrito de conclusiones definitivas, en el que se invocaba la vulneración del derecho a un proceso con todas las garantías, en su vertiente del principio de igualdad de armas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por tanto, se ha introducido una modificación del derecho fundamental alegado (derecho al juez imparcial) en comparación con la invocación formal realizada previamente en la instancia (igualdad de armas). No obstante, la identidad de los “términos en que se ha planteado el debate en vía procesal”, o de la “descripción fáctica de los datos o circunstancias de hecho”, permiten un pronunciamiento de este tribunal (STC 67/2020, de 29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Otro tanto puede decirse respecto de la ausencia de protesta alguna frente a la pregunta formulada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visionado de la sesión celebrada el 14 de marzo de 2019 pone de manifiesto que la sala (16:12 horas) denegó la pregunta del Ministerio Fiscal sobre la reunión ya descrita. Conforme al criterio mantenido durante todo el desarrollo del juicio oral, que ya ha sido expuesto, el testigo no había sido propuesto por la fiscalía, y la acusación popular proponente no había formulado pregunta alguna sobre esa reunión. Por lo tanto, no se podía preguntar sobre algo que no hubiera sido objeto de una contestación previa del testigo. El representante del ministerio público hizo constar su protesta por la denegación de la pregunta. No obstante, a lo largo de ese interrogatorio (16:24 horas), el testigo deslizó una mención a la “reunión de la que no estamos hablando”, en clara referencia a la reunión sobre la que no se había podido preguntar. Ninguna parte formuló objeción alguna sobre esta mención. En su turno de intervención, el letrado del señor Forn sí formuló una pregunta sobre esa reunión, alegando que podía hacerlo porque el testigo también había sido propuesto por esa parte (17:38 horas). La sala así lo admitió y el resto de los intervinientes en el proceso no formuló protesta alguna. Al término del interrogatorio de las partes (18:53 horas), la Sala hizo uso de lo dispuesto en el párrafo segundo del art. 708 LECrim, y formuló la pregunta ahora impugnada. Nadie elevó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entendimiento garantista de los presupuestos procesales del recurso de amparo conducirá a un pronunciamiento sobre el fondo de la vulneración alegada, prescindiendo de objeciones formalistas sobre la falta de invocación previa de la queja [art. 44.1 c) LOTC], derivada de la ausencia de protesta en el acto de la vista, toda vez que la lesión fue planteada en el escrito de conclusiones definitivas; es decir, al final del acto del juicio oral y, como hemos visto, obtuvo una respuesta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demanda se plantea en términos que permiten advertir cierto solapamiento entre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“rol inquisitivo” no puede entenderse referida al principio inquisitivo que evoca el “viejo proceso penal […] regido por el sistema de prueba tasada en el que el imputado era considerado como objeto del proceso penal, [no como] sujeto” (STC 142/2009, de 15 de junio, FJ 3). En realidad, la expresión empleada en la demanda pretende invocar una posible vulneración del principio acusatorio. Este principio se encuentra integrado en el derecho a un proceso con todas las garantías y se conecta con el derecho de defensa, el derecho a ser informado de la acusación y el derecho al juez imparcial, todos ellos amparados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principio acusatorio se manifiesta, entre otros aspectos, en la necesaria correlación entre la acusación y la resolución del procedimiento. De esta forma, por un lado, la persona a la que se imputa un delito debe tener conocimiento de los hechos objeto de la acusación, a fin de poder ejercer su derecho de defensa; y por otro, el órgano de enjuiciamiento no puede introducir hechos nuevos que no hayan sido aportados por la acusación; es decir, no puede adoptar la doble función de juez y parte o llevar a cabo una “actividad inquisitiva encubierta” (en palabras de la STC 130/2002, de 3 de junio, FJ 3), porque entonces se estaría vulnerando también el derecho al juez imparcial (por todas, STC 1/2020, de 14 de enero, FJ 7). Sin embargo, para la resolución de este motivo de amparo debe tenerse igualmente muy presente el principio de inmediación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la inmediación judicial deriva del derecho a un proceso justo o equitativo (art. 6.1 CEDH) que implica la “facultad del acusado de estar presente y ser oído personalmente” (STC 167/2002, de 18 de septiembre, FJ 10, con cita de las SSTEDH de 26 de mayo de 1988, asunto Ekbatani c. Suecia, § 24 y 27; de 29 de octubre de 1991, asunto Helmers c. Suecia, § 31 y 32, y de 27 de junio de 2000, asunto Constantinescu c. Rumanía, § 53, doctrina que se consolida, con matices, en la STC 170/2002, de 30 de septiembre,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inmediación judicial también aparece conectada, de forma indisoluble, con el principio de libre valoración de la prueba que, en el ámbito del proceso penal, figura descrito en el art. 741 LECrim, cuando establece que el tribunal, “apreciando según su conciencia las pruebas practicadas en el juicio, las razones expuestas por la acusación y la defensa y lo manifestado por los mismos procesados, dictará sentencia”. Para la plena vigencia de este principio es necesario que la prueba se desarrolle en el acto del juicio bajo las garantías procesales de “publicidad, oralidad, inmediación y contradicción” que, junto con el principio de igualdad de armas, se configuran como elementos estructurales del derecho a un juicio justo (STC 94/2004, de 24 de mayo, FJ 2,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publicidad del proceso —con sus inescindibles principios de oralidad, inmediación y contradicción—, es una garantía de profundas raíces democráticas, porque no solo permite que la persona sometida a juicio pueda tener acceso a todo aquello que va a ser utilizado por el tribunal para la resolución de su caso, sino que contribuye a la transparencia del sistema de Justicia generando con ello la máxima confianza de los ciudadanos en el funcionamiento del Poder Judicial, que es fuente de su legitimidad constitucional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deduce la relevancia que tiene el cumplimiento de las normas procesales sobre la práctica de la prueba, como instrumento de garantía del derecho a un proceso justo. Así, este tribunal ha afirmado que la “estricta sujeción del juez a la ley penal sustantiva y procesal que rige sus actos y decisiones constituye la primera y más importante garantía del juicio justo”, que “otorga […]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(STC 130/2002,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doctrina reiterada de este tribunal,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(art. 24.2 CE; STC 188/2000, FJ 2)” [STC 130/2002, de 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contextualización de los elementos fácticos y jurídicos concurrentes permiten abordar, ahora sí,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708 LECrim, en su párrafo segundo, señala expresamente lo siguiente: “El presidente, por sí o a excitación de cualquiera de los miembros del tribunal, podrá dirigir a los testigos las preguntas que estime conducentes para depurar los hechos sobre los que declaren”.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debe ser considerada como una herramienta necesaria para el ejercicio de la inmediación judicial que, como se ha expuesto, se configura como un presupuesto del principio de libre valoración de la prueba, integrándose en el derecho a un proceso público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implica la práctica de la prueba a presencia del tribunal, a fin de que este pueda percibir y valorar por sí mismo todo el acervo probatorio propuesto por las partes. Eso requiere que los magistrados no alberguen duda alguna sobre el contenido de lo que se practica, sin perjuicio de su validez y suficiencia como fuente probatoria. En el caso de un testigo, el tribunal no puede tener incertidumbre alguna sobre lo que el testigo dice, desde el punto de vista de un mero entendimiento lógico. Pero también es necesario tener clara la conexión o relación entre lo que el testigo dice y los aspectos esenciales de los hechos enjuiciados.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no puede confundirse con la función estricta de valoración de la prueba. La valoración es una actividad jurisdiccional posterior, que presupone necesariamente que el tribunal haya percibido con claridad lo ocurrido en el juicio oral. Nótese que el art. 708 LECrim, en su párrafo segundo, permite depurar “los hechos”, no el “testimonio”. El testimonio será luego objeto de valoración (o depuración, en cuanto a su validez, credibilidad y suficiencia para acreditar o no los hechos enjuiciados) conforme a lo dispuesto en el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potestad del tribunal recogida en el precepto citado encuentra como límite infranqueable la vigencia del principio acusatorio. El órgano de enjuiciamiento no puede introducir hechos que no hayan sido objeto de acusación y sobre los que, por lo tanto, el procesado no haya podido ejercer su derecho de defensa en condiciones de igualdad con el resto de las partes. El uso de esta prerrogativa no puede suponer, en modo alguno, que el tribunal se convierta en acusación, en juez y parte al mismo tiempo, con la consiguiente pérdida de su debida imparcialidad. En consecuencia, lo relevante son los hechos, y estos vienen definidos por los escritos de acusación, que constituyen el objeto del proceso penal y, por lo tanto, del acervo probatorio propuesto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reunión celebrada el 28 de septiembre de 2017 entre los mandos del cuerpo de Mossos d’Esquadra y algunos de los procesados estaba incluida en los escritos de calificación provisional de todas las partes acusadoras, formando parte del objeto de la prueba a desplegar durante la vista oral. Así, la referencia a esta reunión figuraba en las páginas 40 y 41 del escrito del Ministerio Fiscal, en las páginas 20 y 21 del escrito del abogado del Estado y en la página 20 del escrito de la acusación popular ejercida por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y contenido de esta reunión había sido puesta de manifiesto en una declaración anterior del testigo señor Castellví, y la defensa del procesado señor Forn también había formulado una pregunta sobre el contenido de esa reunión, antes de que la sala hiciera uso del párrafo segundo del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la reunión estaba incluida en los escritos de acusación, y que su celebración y contenido habían sido introducidos en el juicio oral, la iniciativa de la sala no puede considerarse como impropiamente inquisitiva o desconocedora del principio acusatorio. La sala de enjuiciamiento no introdujo un hecho nuevo. La pregunta no pudo conformar una nueva acusación, sino que esta venía determinada por los hechos contenidos en los escritos de calificación provisional, en los que se hacía una referencia expresa a la iniciativa para celebrar la reunión, así como a su contenido y finalidad. Y, precisamente, la pregunta pretendía aclarar el motivo, la finalidad y el contenido de la reunión. No otra cosa significa preguntar acerca de la “preocupación que motivó la iniciativa”, el “mensaje” que se quería “transmitir” y la “respuesta” obtenida. Planteada la pregunta en esos términos, su objetivo y finalidad quedaba englobada sin dificultad en los estrictos límites exigidos por el art. 708 LECrim, párrafo segundo, (“depurar los hechos”), sin infracción del principio acusatorio. Ninguna tacha de parcialidad se puede derivar del cumplimiento estricto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siquiera puede achacarse a la sala una mera incoherencia en su actuación. Según el recurrente, es incongruente denegar la pregunta al Ministerio Fiscal y, sin embargo, formular la misma pregunta unos minutos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la mera contradicción de criterio, o incluso un hipotético error en el desarrollo de una vista oral (sobre todo, en un juicio de estas dimensiones y duración), no implica, por sí misma, una vulneración de un derecho fundamental ni ha de conllevar, necesariamente, la pretendida —y desproporcionada— consecuencia de la nulidad de la sentencia, parece claro que la actuación de la Sala encuentra amparo en dos preceptos legales diferentes. Los criterios valorativos para la consideración de una pregunta como pertinente pueden ser diferentes en función de que el interrogatorio sea formulado por una parte o por el tribunal. En el primer caso, la apreciación exige una ponderación sobre el principio de contradicción e igualdad de armas, como presupuestos del derecho a la defensa. En el segundo, entra en juego la inmediación judicial como condición imprescindible para la libre valoración de la prueba, con el límite del respeto al principio acusatorio. Por todo ello, y conforme a la concreta interpretación del primer párrafo del art. 708 LECrim acogida por la Sala, la pregunta podía ser denegada; mientras que el segundo párrafo del mismo precepto amparaba la pregunta formulada por el tribunal, según hemos expuesto. La diferencia de presupuestos normativos para adoptar ambas decisiones impide apreciar la incongruencia o incoherencia alegada y, por lo tanto, la vulneración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todo lo anterior, el carácter meramente aclaratorio de la pregunta formulada por la sala se pone de manifiesto cuando la sentencia señala su nula trascendencia desde el punto de vista del acervo probatorio utilizado para la condena. Efectivamente, una lectura de la resolución impugnada permite apreciar que, en el marco del principio de libre valoración de la prueba, valorada en su conjunto, la sentencia no aparece apoyada en la contestación del señor Trapero a la pregunta formulada por la sala; es decir, que fue inocua desde la perspectiva de la afectación material de los derechos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aparte merece el hecho de que, en todo caso, la pregunta formulada por la sala fue seguida de la concesión de un nuevo turno para el interrogatorio de las partes, que fue utilizado por la defensa del señor Forn para volver a preguntar por la citada reunión, sin protesta alguna del resto de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nuevo turno, no previsto expresamente en la normativa procesal, permite descartar cualquier indefensión material para las partes derivada de la pregunta hecha por la sala. Con su actuación, el tribunal sentenciador no incurrió en una “insólita situación de contradicción entre el interrogatorio de la presidencia y las defensas”, como se alega en el recurso. Lo que puso de manifiesto fue un escrupuloso respeto al derecho de defensa, a la vigencia de los principios de contradicción e igualdad de armas y, en definitiva, al derecho a la imparcialidad judicial integrado en el derecho a un proceso con todas las garantías (art. 24.2 CE). Lo que conduce a la desestimación del motivo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 a la igualdad de armas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en el apartado 16 del fundamento jurídico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mejor comprensión del examen de esta queja, teniendo en cuenta la extensión de este apartado, así como que abarca aspectos ajenos a los planteados en esta sede por la parte recurrente, hemos optado por no reproducir íntegramente este fragmento de la sentencia recurrida. Tomaremos así las consideraciones efectuadas en él por el Tribunal Supremo a medida que vayamos descendiendo a los detalles que incluye el análisis del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denuncia la vulneración del principio de igualdad de armas por el trato desfavorable dispensado a las defensas en el acto del juicio oral (arts. 24 CE y 6 CEDH), con base en que se limitó su actividad procesal en el momento de interrogar de manera mucho más estricta de lo que se hizo con las acusaciones. La demanda, de la que se ha dejado detallada constancia en los antecedentes de esta sentencia, se refiere a varios episodios acaecidos durante el desarrollo del juicio oral que serían reveladores de la denunciada desigualdad: (i) en el interrogatorio del testigo señor Torrent, se permitió a las acusaciones formular preguntas que desbordaron las razones por las que había sido propuesto, lo que se impidió a las defensas; ii) se permitió a las acusaciones efectuar preguntas a los acusados o testigos sobre su afiliación política e ideología, pero no se autorizó a las defensas preguntar sobre dichos aspectos a algunos testigos, como a la letrada de la administración de justicia del Juzgado de Instrucción núm. 13 de Barcelona; (iii) a los testigos de las acusaciones, como fueron los policías, se les autorizó a exponer valoraciones al aludir a aspectos tales como “caras de odio” —en referencia a los votantes— “clima hostil” o “clima insurreccional” (señor Baena), lo que se impidió a otros como a la señora Garcés; (iv) a algunos testigos propuestos por la acusación se les autorizó a consultar notas escritas, lo que fue impedido a la señora Garcés y al señor Matamala; (v) la reacción del tribunal frente a las manifestaciones de “desmemoria” o “renuencia” de algunos testigos, como la señora Sáenz de Santamaría, el señor Rajoy y el señor Zoido, frente a la dispensada a la señora Guix y al señor Mestre; (vi) el impedimento para preguntar a un inspector de policía respecto del “aparente infarto” sufrido por un ciudadano cuando se disponía a votar, pese a que esa circunstancia se mencionaba en el escrito de acusación y, previamente, se había permitido al fiscal interrogar al respecto; (vii) el reproche que dirigió el presidente del tribunal al letrado del aquí recurrente, en la sesión de 27 de abril de 2019, cuando este utilizó la expresión “ley de ritos” para referirse a la LECrim, porque esa expresión constituía un “insulto a los procesalistas”.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denunciado trato peyorativo dado a las defensas frente a las acusaciones no se ha producido, remitiéndose de modo pormenorizado a las respuestas contenidas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sostiene que los extremos manifestados por el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amén de que el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aduce que las respuestas dadas por la Sala en la sentencia tienen de común su razonabilidad, pues responden a la aplicación de la normativa procesal sobre el desarrollo de la prueba testifical en cumplimiento de las facultades de dirección de los debates del juicio oral que corresponde al presidente del tribunal (art. 683 LECrim). A su juicio, más allá de valoraciones personales, el recurrente no indica qué reglas procesales se han desconocido o cómo su vulneración ha afectado a las garantías de defensa. No se ha argumentado en qué medida estas presuntas irregularidades y desigualdad de trato le han causado indefensión y han podido influir sobre el resultado final de la sentencia condenatoria, de modo que el fallo pudiera haber sido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sistematizar la doctrina constitucional sobre el derecho a la igualdad de armas en el proceso penal, siguiendo la ya citada STC 130/2002, de 3 de junio, y a riesgo de incurrir en reiteraciones,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y más importante garantía debida del proceso penal, a los efectos de que este pueda tenerse por un juicio justo, es indudablemente aquella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Alejamiento que le permite decidir justamente la controversia, situándose por encima de las partes acusadoras e imputadas. Por esta razón le está vedado constitucionalmente asumir en el proceso funciones de parte (STC 18/1989, de 30 de enero, FJ 1, con cita de la STC 53/1987, de 7 de mayo, FFJJ 1 y 2), o realizar actos en relación con el proceso y sus partes que puedan poner de manifiesto que ha adoptado una previa posición a favor o en contra de una de ellas, lo que es aún más relevante cuando se trata del imputado en el proceso penal (por todas STC 162/1999, de 27 de septiembre, FJ 5)” (STC 130/2002, FJ 3 y, con posterioridad, SSTC 229/2003, de 18 de diciembre, FJ 14, y 12/2011,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imparcialidad objetiva del juez penal resulta sin duda una garantía esencial y debida del proceso penal justo. El juez debe garantizar que el órgano judicial ha actuado de forma que se excluya toda duda legítima sobre su neutralidad. Hemos tenido ocasión de afirmar que en esta materia ‘las apariencias son muy importantes porque lo que está en juego es la confianza que, en una sociedad democrática, los tribunales deben inspirar al acusado y al resto de los ciudadanos’ (STC 162/1999, FJ 5)” (STC 130/2002, FJ 3). Muy expresivamente, “la Justicia no solo debe realizarse, también debe verse que se realiza” [En palabras de la STEDH de 26 de octubre de 1984, De Cubber c. Bélgica, § 26, “según un adagio inglés citado en la sentencia Delcourt de 17 enero 1970, […] ‘justice must not only be done: it must also be seen to be done’”; expresión reiterada por el Tribunal Europeo de Derechos Humanos, (entre otras, en las SSTEDH de 15 de octubre de 2009, caso Micallef c. Malta, § 98, y de 22 de octubre de 2019, caso Deli c. Moldavia,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sostenido que aquel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derecho a un proceso judicial con todas las garantías (art. 24.2 CE), por lo tanto, otorga al acusado y procesado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Pues esa igualdad, que constituye un principio constitucional de todo proceso integrado en el objeto del derecho a un proceso judicial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expuesto,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(STC 188/2000, de 10 de julio, FJ 2)” (STC 130/2002,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en los términos señalados con anterioridad” (STC 130/2002,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intervenir en la prueba ajena para controlar su correcta práctica y contradecirla es también una específica manifestación del derecho de defensa del acusado (por todas, SSTC 176/1988, de 4 de octubre; 122/1995, de 18 de julio, y 76/1999, de 26 de abril) e incluye “interrogar o hacer interrogar a los testigos que declaren contra él”, dando al mismo una ocasión adecuada y suficiente para discutir un testimonio en su contra e interrogar a su autor en el momento en que declare o en un momento posterior del proceso (SSTC 2/2002, de 14 de enero, FJ 4, y 57/2002, de 11 de marzo, FJ 3, con cita de las SSTEDH de 24 de noviembre de 1986, caso Unterpertinger c. Austria, § 31; de 20 de noviembre de 1989, caso Kostovski c. Holanda, § 41; de 27 de septiembre de 1990, caso Windisch c. Austria, § 26; de 19 de febrero de 1991, caso Isgrò c. Italia, § 34; de 20 de septiembre de 1993, caso Saïdi c. Francia, § 43, y de 27 de febrero de 2001, caso Lucà c. Italia,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no todas las irregularidades e infracciones del régimen legal de prueba poseen relevancia constitucional a los efectos de las garantías del art. 24.1 y 2 CE, “no es menos cierto que el impulso probatorio del órgano judicial (tanto de oficio como a petición de parte) puede, en ocasiones y a la vista de las circunstancias del caso, traspasar los límites que le imponen el debido respeto al principio acusatorio, en el sentido de que quien debe formular la acusación y sobrellevar la carga de la prueba inculpatoria es la acusación y no quien ha de dictar sentencia en el proceso, menoscabando reflejamente aquella apariencia de imparcialidad objetiva que debe preservarse en todo momento (STC 186/1990, de 5 de noviembre, FJ 5). Por ello debe indagarse —a la vista de los datos objetivos que quepa extraer del modo de proceder que en cada caso haya observado el órgano judicial— si tras un impulso probatorio aparentemente neutral, incluso al abrigo de lo dispuesto en el art. 729.2 LECrim, el juez no ha emprendido en realidad sino una actividad inquisitiva encubierta” (STC 130/2002, FJ 5, con cita de la STC 188/2000, de 10 de julio, FJ 2). La observancia de tales principios se impone también en el interrogatorio de los testigos en el acto del juicio oral, como se refleja, entre otras, en la STC 229/2003, de 18 de diciembre, FJ 14. En todo caso, para determinar si se ha producido la quiebra de esta esencial igualdad de armas, es preciso analizar las circunstancias particulares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al motivo de amparo es consecuencia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una contestación a esta queja, es preciso efectuar una valoración global sobre el desarrollo del juicio oral y, dentro del mismo, sobre el interrogatorio de los testigos de cargo y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comprender que no resulta exigible infalibilidad ni al presidente, encargado de dirigir el debate (art. 683 LECrim), ni a los restantes miembros de un tribunal de enjuiciamiento. Las circunstancias particulares del juicio que sometemos a examen, desarrollado en largas sesiones de mañana y tarde durante meses y en el que fueron interrogados más de quinientos testigos, hace aún más asequible la comprensión de lo anterior. El desacierto, por tanto, en el ejercicio de las funciones procesales propias de la dirección del examen de los testigos a que se refieren los artículos arts. 701 y siguientes de la Ley de enjuiciamiento criminal, es una posibilidad real. Con ello no queremos dar a entender —debemos aclarar esto de entrada— que la exigencia de sometimiento a la ley procesal sea menor que en otros casos. Lo que queremos expresar es que no corresponde a este Tribunal Constitucional otorgar el amparo frente a simples irregularidades procesales. Hemos de insistir en esta idea. El control que compete a este tribunal pasa por efectuar una valoración externa del conjunto de la actividad jurisdiccional desarrollada en el juicio para determinar si efectivamente se respetaron los principios de neutralidad judicial e igualdad de armas, sin olvidar que las infracciones procesales solo tienen relevancia constitucional cuando se produce una disminución real y efectiva de garantías, y que para alcanzar una convicción sobre la existencia o no de esa diferencia de trato jurídicamente relevante es preciso efectuar un juicio de ponderación con arreglo a criterios cualitativos. Lo decisivo no es el número de supuestos agravios que la parte pueda llegar a invocar (de otro modo, bastaría que la parte contraria citara igual número de afrentas para enervar el motivo), sino su importancia, puesta en relación con el comportamiento del órgano jurisdiccional respecto a las demás partes y en el conjunto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queja en la demanda, como hemos visto, está basada sobre determinados episodios del juicio (siete, en concreto) en los que, según la parte recurrente, el tribunal de enjuiciamiento se desvió de la correcta aplicación de la ley procesal en contra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embargo, constata que no existió ese trato peyorativo hacia la defensa. Más allá de que todas y cada una de las valoraciones efectuadas sobre tales eventualidades han recibido una respuesta explícita en la sentencia recurrida, como veremos a continuación, del acierto de tales respuestas (en términos de ajuste a la norma procesal), y de que, como también constatamos, esas incidencias carecen de relevancia para la formación del relato fáctico del que dimana la condena, podemos ya adelantar que estimamos que tales acontecimientos, valorados en su conjunto y en el contexto de todo el juicio oral, resultan manifiestamente insuficientes para fundar la existencia del trato desfavorable del que se queja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tomamos en consideración el desarrollo del juicio en su integridad, el relato de hechos probados y las razones de la condena del recurrente, de todo lo cual se ha dado cuenta en los antecedentes de esta resolución, así como los acontecimientos en que la parte demandante funda su queja y las respuestas ofrecidas por el Tribunal Supremo, que examinamos seguidamente. De esto se desprende que se trata de acontecimientos menores, incidencias o irregularidades procesales leves, a lo sumo, que no permiten afirmar ni quiebra de la igualdad de armas, ni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ofrece en la sentencia recurrida una respuesta explícita frente a cada una de las protestas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al interrogatorio del testigo señor Torrent, según la cual se permitió a las acusaciones formular preguntas desvinculadas de las razones por las que había sido propuesto, lo que se impidió a las defensas, recibe en la sentencia una contestación expresa, razonada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parte de la interpretación que la sala efectúa del art. 708 LECrim, primer párrafo, según el cual “el presidente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De ella se ha dejado literal constancia en el fundamento precedente de esta misma sentencia, al que ahora nos remitimos. Cabe reiterar que con el criterio interpretativo que se maneja —conforme al cual si la parte proponente no pregunta sobre una cuestión concreta, el resto de las partes no podrá formular preguntas sobre esa cuestión, porque no habría existido una previa “contestación” del testigo— se pretendió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valoración concreta de la relevancia del interrogatorio del testigo: “si el testimonio del señor Torrent sobre lo que sucedió el día 1 de octubre era tan importante, no se entiende bien la razón por la que no fue propuesto como testigo por las defensas. Con independencia de ello, mal puede hablarse de un testigo indispensable para el esclarecimiento de los hechos cuando su aportación —que hasta ese momento había pasado desapercibida para las defensas— se limitaba a contar su experiencia el día 1 de octubre. Sobre el desarrollo de esa jornada, sus vicisitudes, la actitud de la ciudadanía y el papel de los agentes antidisturbios, han declarado más de un centenar de testigos. Todos ellos han contado su personal vivencia durante ese día. No puede hablarse, pues, de indefensión derivada de la imposibilidad del señor Torrent de explicar su particular experiencia sobre hechos que fueron descritos detalladamente por otros muchos testigos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defecto en la conducción de las pruebas testificales denuncia que se permitió a las acusaciones efectuar preguntas a los acusados o testigos sobre su afiliación política e ideología, pero no se autorizó a las defensas preguntar sobre dichos aspectos a algunos testigos, como a la letrada de la administración de justicia del Juzgado de Instrucción núm. 13 de Barcelona. Esta cuestión recibió también contestación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valorando el Tribunal Supremo la declaración del señor Rufián. Dice así que “la militancia política del señor Rufián es un hecho notorio”; que “durante su declaración como testigo hubo de ser interrumpido por el presidente de la sala al tratar de adentrarse en valoraciones políticas prescindibles para el tratamiento jurídico de los hechos” y que “quiso formular un discurso político en el momento de su declaración como testigo”, razones por las que constituye “un despropósito” estimar que se vulneró el derecho del diputado a no declarar sobre sus propias convicciones ideológicas. En cambio, se justifica el impedimento a las defensas de los señores Junqueras y Romeva y de los señores Rull, Turull y Sànchez, de preguntar a la letrada de la administración de justicia del Juzgado de Instrucción núm. 13 de Barcelona acerca de si era “seguidora de páginas web de extrema derecha”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se trata es de preservar el derecho de todo testigo a no declarar públicamente acerca de su ideología, religión o creencias (art. 16.2 de la CE). Doña Monserrat es una funcionaria de la administración de justicia que fue llamada a juicio para que narrara las circunstancias que presidieron su huida de madrugada, por los tejados de la Consejería de Economía de la Generalitat, con ocasión de la entrada y registro judicialmente acordada el día 20 de septiembre de 2017. Fuera de esos extremos vividos en primera persona, interrogarla, no ya acerca de la autoría de un mensaje o de un tuit, sino sobre su condición de ‘seguidora de páginas web de la extrema derecha’, resulta manifiestamente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“[s]ometer a los más de quinientos testigos inicialmente propuestos por las partes a un test ideológico del que dependería su compromiso con la verdad, además de su anticipada inutilidad, habría supuesto una flagrante vulneración de la prohibición constitucional que proclama el art. 16.2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dan las razones por las que, sin embargo, se permitió al fiscal o al resto de las acusaciones preguntar a determinadas personas por su condición de miembro de la Asamblea Nacional Catalana u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militante de alguna de esas asociaciones era presentada por las propias defensas como elemento de identificación en las respectivas listas de testigos ofrecidas para su citación por la Sala. Es el caso, por ejemplo, de la defensa del señor Cuixart. Los testigos enumerados en los apartados 3 a 7 de la lista propuesta, son precisamente señalados por su adscripción ideológico-asociativa a esos movimientos sociales. Don Joan Vallvé i Ribera es presentado como vicepresidente de la entidad Òmnium Cultural; don Joan Ignasi Elena García es identificado como ‘portavoz del Pacte Nacional pel Referéndum del que forma parte la entidad Òmnium Cultural’; doña ltziar González Virós, es también presentada como ‘miembro del Pacte Nacional pel Referéndum del que forma parte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testigos núms. 23 y 24 —doña Silvia Prats Cortés y doña María Luisa Martínez Olivera— fueron descritos en la lista presentada como “voluntarias que ayudaron a mantener el cordón de voluntarios de la ANC el 20 de septiembre de 2017 en la Consejería de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las explicaciones dadas en su declaración por el señor Cuixart sobre la fundación y los fines la entidad Òmnium Cultural, que preside, agrega el órgano de enjuiciamiento, que “es difícil entender que la pregunta de las acusaciones a algunos testigos acerca de si eran socios de Òmnium pueda interpretarse como una injerencia en el perfil político del interrogado”.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denunciada mayor permisividad de la presidencia respecto a las valoraciones efectuadas por los testigos de las acusaciones cuando se trataba de policías, la sentencia recurrida explica que “un testigo que durante su examen no ofrece hechos, sino valoraciones personales, está dando la espalda a la razón de su llamada al proceso. El testigo no opina, no valora. El testigo narra. Ha de limitar su relato a aquello que vio y percibió por los sentidos. El razonamiento sobre el que la defensa construye el menoscabo del principio de igualdad de armas gira, paradójicamente, sobre aquello que no interesa al órgano de enjuiciamiento. Las valoraciones personales de los testigos no tienen cabida en la descripción de los hechos probados”. No cabe invocar indefensión, cuando “lo que se pretende explicar es absolutamente irrelevante en términos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excusa, según continúa diciendo el Tribunal Supremo, de la necesidad de argumentar acerca de si los ejemplos que ofrece la defensa son o no equiparables, o “si algunas de las frases que selecciona como expresivas de un juicio de valor lo son realmente, o si tienen un contenido fáctico íntimamente ligado a lo que percibieron los testigos por sus sentidos cuando accedieron a los centros de votación o cuando uno de ellos coordinaba algunas de las investigaciones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declaración de la señora Garcés. Reproduce reiteradas alusiones a sus percepciones personales o sentimientos (“teníamos la sensación de una curiosidad compartida […] que entrábamos en una nueva situación política”; “en ningún momento tuve la sensación de inquietud […] o de alarma”; “estupefacción y sorpresa generalizada”; “deshacer la inquietud y el miedo”; y “prohibición incomprensible y triste”, en relación con las resoluciones del Tribunal Constitucional) en respuesta a preguntas que “en ningún caso, fueron declaradas impertinentes, pese a su manifiesta irrelevancia”. Acto seguido explica la interrupción del presidente “en el momento en el que el testimonio llega a un punto en el que la declarante pretende explicar su grado de alucinación sobre lo que aconteció el 1 de octubre (‘yo aluciné’)”, por entender que la declaración no versaba sobre hechos sino sobre valoraciones personales, que no interesan al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el Tribunal Supremo con la justificación de la expresión “correcto. Mucho mejor”, empleada por la presidencia cuando el letrado puso fin al interrogatorio de la señora Garcés. Y señala que su testimonio fue “manifiestamente prescindible. Nada de lo que dijo, nada de lo que valoró, nada de lo que respondió […] ha tenido influencia en la proclamación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reproche relativo a que a algunos testigos propuestos por la acusación se les permitió consultar notas escritas, lo que le fue impedido a la señora Garcés y al señor Matamala, la sentencia recurrida en amparo, una vez trascrito el art. 437 LECrim (“los testigos declararán de viva voz, sin que les sea permitido leer la declaración ni respuesta alguna que lleven escrita. […] Podrán, sin embargo, consultar algún apunte o memoria que contenga datos difíciles de recordar”), expone la diferencia entre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David Pérez, diputado del PSOE en la mesa del Parlament, fue preguntado inicialmente por el fiscal, quien, junto con la abogacía del Estado, había propuesto su declaración, sobre cuestiones referidas al contenido de los apartados d) y e) de los arts. 37 y 11 del Reglamento del Parlament. El fiscal “indagaba acerca del alcance de las facultades jurídicas de la mesa para examinar el contenido de cualquier iniciativa legislativa”. En estas circunstancias, según el Tribunal Supremo, “apoyar las respuestas del testigo con el texto legal sobre el que se está preguntando, no puede ser, en ningún caso, censurable”. Añade que, además, el presidente de la sala intervino para recordar “al testigo que puede consultar notas, pero no ofrecer ‘respuestas que estén predefinidas’. Se le invita a que mantenga esas notas, pero se le impone que ‘[…] no haga una lectura microliteral de lo que quiere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señora Garcés, según la sentencia, no se trata del empleo de “unas notas que le sirvan para refrescar la memoria respecto de datos de difícil evocación”, sino de que se valió de “un guion en el que se transcribe hasta el tiempo que hacía que ‘[…] no se tomaba un café’ con el señor Cuixart, su estado febril o el grado de alucinación que le produjo la prohibición jurisdiccional del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censura que la parte recurrente dirige a la reacción del tribunal de enjuiciamiento frente a las manifestaciones de “desmemoria” o “renuencia” de algunos testigos frente a la dispensada a otros, también mereció una respuesta pormenorizada.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que no se indica, por quien protesta, “qué influencia ha podido tener ese hecho en la valoración probatoria”, el Tribunal Supremo señala que la defensa de los señores Rull, Turull y Sànchez no formuló ninguna pregunta a la señora Sáenz de Santamaría, a la que atribuye la desmemoria. Tras ello, se remite al visionado del vídeo “para observar la actitud de la presidencia encaminada a reforzar la claridad de las respuestas a las preguntas formuladas por la defensa del señor Forn (cfr. minuto 13:24)”.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testimonio de don Ignacio Zoido, se señala que el interrogatorio —en el que intervino la defensa del señor Forn, el Ministerio Fiscal, la abogacía del Estado, el letrado de la acusación popular y las defensas del señor Cuixart, de la señora Borràs y de los señores Turull, Rull y Sànchez— se prolongó durante más de dos horas, la defensa del recurrente no formuló protesta y, “como puede observarse a partir del minuto 2:06:36, la presidencia de la Sala intervino para exigir del señor Zoido mayor concreción, recordando al testigo que la pregunta era muy concreta y se ‘[…] podía contestar con un monosílabo’”.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interrogatorio del señor Rajoy, se explica que este testigo admitió que tuvo contactos políticos con el señor Urkullu, pero no pudo precisar si fueron contactos personales o mediante comunicación telefónica o telemática, lo que justificó el declarante por “la existencia de una pluralidad de personas con las que llegó a contactar con el mismo objetivo, entre ellas, el señor Ortuzar”. En otros puntos de esta declaración, la presidencia exigió al testigo “una respuesta más precisa y detallada”, como por ejemplo, ante “la pregunta acerca de si el declarante se había comunicado con los testigos o había visto el desarrollo del juicio en streaming”, tras lo que el señor Rajoy “admitió que había seguido el desarrollo de la sesión anterior ‘por la lectura de los periódicos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en detalle la testifical de la señora Guix, propuesta por las acusaciones en su calidad de diseñadora de la página web “Pacte pel Referendum”; persona que, según el Tribunal Supremo, por su cualificación profesional, hizo posible técnicamente los contenidos de la web ideada por el Gobierno de la Generalitat. Y así, se dice de ella: “desde el primer momento rechazó dar respuesta a lo que le preguntaba el Ministerio Fiscal con un reiterativo ‘[…] no me acuerdo […] porque ha pasado mucho tiempo’. La siguiente secuencia pregunta-respuesta, es especialmente ilustrativa: fiscal: ‘¿permitía inscribirse como voluntario? señora Guix: ‘pues no lo recuerdo’; fiscal: ‘¿permitía publicidad?’ señora Guix: ‘no lo recuerdo’; fiscal: ‘¿permitía firmar a favor del referéndum?’ señora Guix: ‘no lo recuerdo’; fiscal: ‘¿había alguna forma de recopilar información?’ señora Guix: ‘ahora mismo no lo recuerdo’; fiscal: ‘¿la web la diseñó usted?’ señora Guix: ‘la diseñé yo, sí, sí […]’; fiscal: ‘¿permitía hacer donativos para el referéndum?’ señora Guix: ‘no lo recuerdo’; fiscal: ‘¿permitía un registro o una pestaña que contuviera registro de votos?’ señora Guix: ‘no lo recuerdo […] a veces el diseño gráfico es como un pre-proyecto de una casa. Luego, si tiene veinte ventanas o tiene diez… hasta que se realiza no se sabe’; fiscal: ‘¿tampoco recuerda su diseño?’ señora Guix: ‘yo no lo recuerdo’”. En ese momento, el presidente del órgano de enjuiciamiento pidió a la testigo “que tratara de recordar, al menos, los contenidos webs que ella diseñó, al margen de que no coincidieran con lo que luego pudo ser el resultado final la web en la que se publicitó el Pacte pel Referendum”.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según la sentencia impugnada en amparo, no son, pues,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don Jaume Mestre —prosigue el Tribunal Supremo—, “responsable de difusión institucional de la Generalitat en la fecha de los hechos, es un continuo ‘no sé nada, no me acuerdo’. Una vez advertido por la presidencia de que el delito de falso testimonio se comete, según precisa el art. 461 del CP, no solo faltando a la verdad, sino también alterándola con inexactitudes y reticencias o silenciando hechos relevantes que fueren conocidos por el testigo, volvió a aferrarse a su desmemoria. Hasta tal punto fue visible su deseo de eludir las preguntas que le eran formuladas, que la defensa del señor Junqueras sugirió la necesidad de que se tuviera en cuenta que algunas de las respuestas podían perjudicarle en un hipotético estatus de imputado por los hechos sobre los que estaba declarando”.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del dictado de la sentencia impugnada en amparo, tal y como la misma indica, la Sala tenía pendiente decidir sobre la deducción de testimonio reclamada en relación con este testigo por la posible comisión de un delito contra la administración de justicia, lo que se haría en resolución aparte. Por providencia de 25 de junio de 2020 se acordó deducir el mencionado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siguiente episodio que se tacha consiste en el impedimento de preguntar a un inspector de policía respecto del “aparente infarto” sufrido por un ciudadano cuando se disponía a votar, pese a que esa circunstancia se mencionaba en el escrito de acusación y, previamente, se había permitido al fiscal interrogar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dice la sentencia, la intervención de la presidencia obedeció a la formulación por el letrado de la defensa, después de la intervención del fiscal, de “preguntas encaminadas a indagar posibles responsabilidades penales del declarante”. Y agrega que la cita de este acontecimiento en el escrito de acusación del ministerio público “está relacionada con la descripción del número de heridos que se produjo el día 1 de octubre”, como se desprende de su atenta lectura, y “no para indagar las responsabilidades individuales que fueran exigibles por uno u otro incidente”, lo que estaba dirimiéndose en diligencias judiciales seguidas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el razonamiento atinente a esta protesta señalando que “el principio de igualdad de armas […] no se ve resentido cuando las armas que han de hacerse valer en un determinado proceso se trasladan a otro, cuyo objeto no es dilucidar las circunstancias de un incidente sobre las que, de forma insistente, se pretende interrogar”.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el reparo que dirigió el presidente de la sala al letrado del recurrente, en la sesión de 27 de abril de 2019, cuando este utilizó la expresión “ley de ritos” para referirse a la Ley de enjuiciamiento criminal, también cuenta con una explicación en la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restar importancia al “reproche terminológico” de que se trata a fin de fundar la infracción del principio de igualdad de armas, subraya que la razón de este “no fue otra que el deseo de hacer compatible [la] permanente reivindicación de derechos fundamentales [por la defensa] con una visión del proceso que no estuviera anclada en la rancia concepción del proceso penal como una sucesión ordenada de ritos. El proceso penal es algo más que una mera ordenación formal de trámites. El proceso penal no se entiende si no se contempla como el conjunto de derechos y garantías que limitan el poder del Estado en el ejercicio del ius puniendi. El distanciamiento tan marcado entre la legítima reivindicación de derechos y la identificación de la Ley de enjuiciamiento criminal como ‘ley rituaria’, es lo que llevó al presidente a sugerir un cambio terminológico”. Al tiempo, pone al otro lado de la balanza el hecho de que “la ‘presidencia calificó como […] un abogado serio’ a quien hoy se queja y llegó a referirse a un letrado como ‘extraordinario procesalista’”, como pudieron comprobar los miles de personas que siguieron el desarrollo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ninguno de estos acontecimientos, considerados aisladamente, tiene por tanto la entidad suficiente como para deducir una quiebra de la neutralidad judicial. Tomados conjuntamente y en el contexto del juicio, la tacha se desvanece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valorar a esta jurisdicción constitucional el acierto o no de las anteriores consideraciones, como venimos repitiendo. Nuestro enjuiciamiento, mucho más limitado, se circunscribe a constatar que las quejas de la parte recurrente han recibido por parte del tribunal encargado del enjuiciamiento —insistimos en que, conforme a nuestra Constitución, se trata del órgano jurisdiccional superior en todos los órdenes, salvo lo dispuesto en materia de garantías constitucionales (art. 123.1 CE)—, una respuesta explícita, completa, razonada y razonable. La motivación expuesta, que cubre la totalidad de las protestas relativas a incidencias producidas en el debate y la dirección de este por el presidente, cumple así con el canon constitucional de razonabilidad que resulta aplicable, y elimina la sospecha de arbitrariedad y de trato desfavorable que suscita la parte recurrente. Todas y cada una de las decisiones adoptadas por el presidente en la dirección del juicio, que han merecido reproche por parte de las defensas, tienen una explicación razonada, siquiera no sea del agrado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las irregularidades denunciadas en la demanda de amparo no han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 es reiterada por el Tribunal Supremo a lo largo del citado apartado 16 del fundamento de Derecho A) de la sentencia recurrida en amparo, se alcanza observando la relación de hechos probados, de la que se ha dejado literal constancia en los antecedentes de esta sentencia, y en los términos en que ha sido planteada la queja en la demanda, de lo que también se ha dado cuenta anteriormente. La parte recurrente no liga ninguna de las concretas vicisitudes en las que funda este motivo con algún hecho que se estimó probado o con la preterición por la sentencia de algún otro que, a su juicio, debiera haber integrado el relato histórico. Esto es lo que hubiera sido constitucionalmente relevante, y justamente es lo que no consta: la mínima incidencia de las supuestas infracciones procesales en el resultado probatorio y, en definitiva, en las razones que llevaron a la condena de quien ahora recaba el amparo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entiende que la igualdad de las partes en el proceso ha sido respetada y no se han menoscabado sus facultades de participación en la práctica de la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comprende, bajo la rúbrica de derecho de defensa, varias quejas que abarcan aspectos relativos a la admisión y práctica de la prueba. Se trata del acceso a las actuaciones de la instrucción llevada a cabo por el Juzgado de Instrucción núm. 13 de Barcelona, de la imposibilidad de contrastar las declaraciones testificales con la prueba documental videográfica y de la denegación de determinadas pruebas que, propuestas en tiempo y forma, la parte considera pertinentes. De todo ello se ha dejado detallado resumen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estas materias en los apartados 8 y 16.1 y 10 del fundamento de Derecho 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este motivo del recurso de amparo comenzaremos por la exposición de la doctrina constitucional aplicable, para después considerar separadamente cada uno de los tres puntos cuestionados; análisis en el que valoraremos las posiciones de las partes y la respuesta dada por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37/2000, de 14 de febrero, FJ 3, reproducida, entre otras, en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165/2001, de 16 de julio,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aplicar al caso la doctrina constitucional expuesta, procedemos a efectuar un examen por separado de los puntos controvertidos.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Acceso a las actuaciones e incorporación de testimonio íntegro de las diligencias previas núm. 118-2017 seguidas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recurrente, la inmensa mayoría de las actuaciones policiales de las que dimanó buena parte del material probatorio que, posteriormente, fue aportado al presente procedimiento por el fiscal, se llevaron a cabo con ocasión de las citadas diligencias previas, en las que el demandante no fue parte. Si bien reiteró su solicitud de incorporación íntegra de las actuaciones de lo que considera una “instrucción paralela”, recibió una respuesta negativa de la Sala. A su juicio, la procedencia de esta prueba radica en que habría permitido a las partes y al tribunal analizar todas estas actuaciones, integradas por informes técnicos, documentos y atestados, en cuya elaboración no habría intervenido el recurrente al no ser parte en dicho proceso, a fin de interrogar a procesados y testigos sobre todo ello, en su mayoría desconocido por el demandante de amparo. Agrega que se ha producido una anómala situación al impedirle intervenir en esta “instrucción paralela”, pues al no haber podido conocer y participar en actuaciones instructoras que pudieran beneficiarle, difícilmente pudo “proponer la práctica de medios de prueba, favorables a sus tesis, dimanantes de diligencias practicadas en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queja debe desestimarse dado que el bloque probatorio sobre el que se ha construido la apreciación del tribunal se ha generado, de forma única y exclusiva, en el plenario. Sobre la llamada “instrucción paralela”, trae a colación el criterio seguido por el instructor, en el auto de 15 de febrero de 2018, y por la Sala, en el auto de 27 de diciembre de 2018, para rechazar por exorbitante el criterio de incluir, dentro de la causa especial, a todos aquellos que prestaron su colaboración a la hora de ejecutar el plan estratégico ideado e impulsado por los representantes políticos y sociales, y niega que se haya impedido a las defensas conocer con tiempo suficiente los elementos incorporados de otras causas durante la instrucción. Finalmente afirma que existe un derecho de acceso a todos los documentos que van a ser valorados, pero no un derecho de acceso en calidad de “imputado preventivo” a otras causas, a fin de esclarecer si alguna actuación obrante en las mismas incide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se opone al motivo de amparo negando que la instrucción realmente se llevara a cabo en las citadas diligencias previas núm. 118-2017 del Juzgado de Instrucción núm. 13 de Barcelona, y asumiendo, de acuerdo con la sala sentenciadora, que en la causa solo se tuvieron en cuenta las pruebas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entiende que debe rechazarse la existencia de una “instrucción paralela”, pues ese procedimiento tiene un objeto propio y distinto del proceso del que trae causa el recurso de amparo; y, en todo caso, que tal afirmación carece de soporte fáctico y probatorio. A su juicio, no se puede “aceptar la descalificación que realiza, frente a la razón dada por el Tribunal Supremo, de que solo valorará la prueba practicada en el juicio oral, lo que no puede ser de otro modo,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la sentencia impugnada a la protesta de que se trata está contenida en el apartado 8 del fundamento de Derecho A). Tras un texto introductorio cuya reproducción omitimos, por ser sustancialmente coincidente con el contenido de la queja que figura en la argumentación esgrimida en este recurso de amparo, el Tribunal Supremo comienza por refutar el punto de partida del planteamiento de la parte recurrente.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de un equívoco. 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señor magistrado instructor y la sala de recursos no han considerado conectados, en términos procesales, a la presente causa. […] La declaración de impertinencia también alcanza, por las mismas razones, a la prueba documental propuesta en el apartado 3, consistente en que ‘[…]se recabe, de forma anticipada al acto del juicio oral, testimonio íntegro de las diligencias previas 1439-2017 del Juzgado de Instrucción núm. 7 de Barcelona para su incorporación a las actuaciones’”. Añadíamos que “[…]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respuestas dadas por la Sala de lo Penal del Tribunal Supremo, la argumentación contenida en la demanda, que ha quedado reseñada más arriba, no contiene crítica alguna, hasta el punto de que ni siquiera toma en consideración la contestación judicial trascrita ni, por consiguiente, desarrolla discurso alguno tendente a refutarla. Su posición, según hemos dicho, consiste, básicamente, en: (i) mantener la premisa de que en las diligencias previas seguidas por el Juzgado de Instrucción núm. 13 de Barcelona figuran gran parte de las actuaciones policiales que posteriormente fueron aportadas como prueba al plenario; (ii) lamentar que, puesto que no fue parte en ese procedimiento, no tuvo conocimiento de ellas; (iii) y afirmar que la incorporación del testimonio íntegro de tales diligencias habría permitido a las partes y al tribunal analizar la totalidad de las actuaciones e interrogar a procesados y testigos sobre todo ello. A lo largo de su argumentación no se justifica la realidad de la “instrucción paralela”, cuya existencia afirma de modo apodíctico y que la sala enjuiciadora niega; tampoco se atiende a la distinción efectuada por el tribunal sentenciador entre documentos en sentido estricto, piezas de convicción y actuaciones procesales documentadas; ni se alude a la introducción en el plenario, bajo la vigencia del principio de contradicción, de dichos documentos y piezas de convicción, así como de las informaciones que, documentadas en diligencias policiales y judiciales, habrían de introducirse por medio de las declaraciones de las personas que las hubieran suministrado. Tampoco se razona, más allá de referencias genéricas, sobre el concreto objeto de las actuaciones preprocesales y procesales documentadas que no se incorporaron como consecuencia de la denegación de lo pretendido, y su pertinencia por su relación con el thema decidendi. No nos dice el recurrente siquiera, qué hecho pretendió probar con la prueba que propuso, y que fue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da en la demanda razón alguna que nos conduzca a calificar la respuesta dada por el Tribunal Supremo como arbitraria o irrazonable, ni que determine que la ausencia de la incorporación del testimonio íntegro que se solicitó hubiera sido decisiva en términos de defensa. Esto nos lleva, en aplicación de la doctrina constitucional expuesta, a desestimar el alegato de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Imposibilidad de contrastar las declaraciones testificales con la prueba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considera que, tras haber permitido ese contraste con algunos testigos iniciales (señores Rajoy y Mas), de manera sobrevenida el tribunal adoptó la decisión de impedir la exhibición de la referida prueba a los testigos declarantes, a fin de contrastar la veracidad de sus manifestaciones orales con el contenido de las imágenes grabadas, si bien se permitió que a numerosos testigos se les mostraran documentos en soporte de papel. Tacha esta decisión de contradictoria, y añade que la confrontación entre lo declarado por un testigo y la prueba videográfica está prevista en el art. 729.3 LECrim, y constituye una práctica absolutamente habitual en los tribunales españoles. A su juicio, de haberse permitido su práctica, se habría evitado que “algunos testigos mintieran a la sala o exageraran ostensiblemente en su declaración” y se habría posibilitado que “los testigos pudieran rectificar el sentido de sus declaraciones mendaces o exageradas”.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órgano judicial ha guardado un estricto respeto a la garantía de contradicción para que el acusado tenga la posibilidad de interrogar a quien declara en su contra y, de este modo, controvertir su credibilidad conforme a lo establecido en los arts. 6.3 d) y 6.1 CEDH. Por su parte, el partido político Vox señala que no se alcanza a comprender en qué aspecto podría haber mejorado la valoración de la prueba por parte de la sala, si se hubieran practicado la prueba videográfica y las testificales al unísono.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considera que el recurrente tuvo la oportunidad de discutir el testimonio de los testigos a través de su interrogatorio o contrainterrogatorio, y no argumenta en qué medida el hecho de que no se mostraran a tales testigos los vídeos ha afectado a su derecho de defensa y al resultado final del proceso. Para el fiscal, nada impidió al recurrente, en el momento de la fase de informes (art. 734 LECrim), hacer las observaciones oportunas sobre las declaraciones de los testigos en relación con la prueba videográfica practicada, poniendo de manifiesto las contradicciones en las que hubieran incurrido y cuestionando de este modo su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se refiere a este punto en el apartado 16.1 del fundamento de Derecho A). Tras una amplia referencia al significado del principio de contradicción con cita de jurisprudencia constitucional y del Tribunal Europeo de Derechos Humanos, el Tribunal Supremo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compartido error de las defensas consiste en identificar el principio de contradicción con la posibilidad —en palabras del letrado de los señores Sànchez, Turull y Rull—, ‘[…] de contrastar la veracidad de los testigos declarantes’. Y, sobre todo, con la posibilidad de exponerlo y razonarlo mientras el testigo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ese el contenido material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supone tener la oportunidad de interrogar a todos y cada uno de los testigos del fiscal y de las acusaciones para neutralizar su testimonio. Contradecir implica la posibilidad de aportar pruebas personales y documentales que debiliten el valor incriminatorio que las acusaciones pretenden atribuir a los testimonios y a los documentos presentados como prueba de cargo. Y, desde luego, las defensas no tuvieron limitación al respecto. La presentación de centenares de testigos de descargo y de miles de páginas de documentos en respaldo de sus tesis, es una evidencia que ha quedado reflejada en la causa y en la grabación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no significa valorar la credibilidad del testigo mientras este presta declaración. Las inferencias probatorias sobre lo que cada uno de los testigos describe no precisa de una permanente puesta en contraste con el contenido de otras pruebas. De hecho, esa anticipada reflexión sobre la veracidad de un testimonio siempre será incompleta mientras la prueba propuesta no se haya desarrollado en su integridad. Precisamente por eso, es en el momento de las conclusiones definitivas y del informe final, cuando las partes —acusaciones y defensas— pueden extraer de cada fuente de prueba el valor jurídico que quieran atribuirle.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contraste es, sin embargo, obligado cuando lo que se está cuestionando no es la virtualidad probatoria de una declaración testifical o de un documento, sino cuando lo que se pone en duda es su integridad o su autenticidad. En tales casos, la sala no tuvo inconveniente en acordar la inicial exhibición de documentos que, por una u otra razón, llegaron a ser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muestra del desenfocado entendimiento del principio de contradicción por alguna de las defensas, lo ofrece el hecho de que uno de los letrados llegó a contrastar el testimonio de un agente de policía, no con lo que reflejaba un vídeo, sino con su propia versión de lo que ese vídeo expresaba: ‘[…] es que lo estoy viendo yo’, llegó a afirmar, convirtiendo lo que tenía que haber sido el examen de un testigo en un insólito careo entre el ciudadano que declara y el letrado que lo interroga.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Lluis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la queja, que tiene que ver con el modo de practicar el interrogatorio de testigos y no con la denegación de una determinada prueba, toma también un punto de partida desviado de la realidad. No se impidió contrastar las declaraciones testificales con la prueba documental videográfica. El contraste existió, pues en las sesiones del juicio oral se practicó el interrogatorio de los testigos y se reprodujo el material videográfico. Lo que se denegó, como se encarga de aclarar desde un principio el tribunal de enjuiciamiento, fue la exhibición de la prueba documental videográfica a los testigos en el momento de recibírseles declaración,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anterior, tampoco en este se desarrolla una argumentación crítica frente a las respuestas dadas en la sentencia. Se insiste en que la decisión de impedir la exhibición de vídeos a los testigos se adoptó de modo sobrevenido, a consecuencia de un cambio de criterio de la sala, porque a los primeros testigos sí se mostraron vídeos para contrastar la veracidad de sus manifestaciones con las imágenes, y también se les permitió mostrar documentos “en soporte papel”. Y se reitera la razón de la utilidad de la práctica solicitada, que, a juicio de la parte recurrente, reside en la posibilidad de conminar al testigo, “a la vista de las imágenes, a rectificar el sentido de su declaración mendaz o exagerada”. Tales extremos cuentan, como hemos visto, con una contestación razonada del Tribunal Supremo que considera, principalmente,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la confrontación de las declaraciones personales con documentos cuando lo cuestionado era su integridad o su autenticidad, pero no cuando lo que con ello se pretendía era poner en duda la credibilidad del testimonio. La valoración sobre la credibilidad de los testigos, que corresponde al tribunal enjuiciador, pertenece a un momento posterior a la práctica de los interrogatorios y de la totalidad de la prueba en el juicio oral (art. 741 LECrim), precisamente porque lo que el principio de contradicción exige es que tales declaraciones puedan confrontarse con las restantes pruebas. Es en el momento de las conclusiones definitivas y el informe final, cuando la defensa pudo y debió hacer valer el resultado de la reproducción del material videográfico para debilitar el valor incriminatorio de las testificales de la acusación o para fortalecer la credibilidad de lo declarado por los testigos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de la fuerza de convicción o de la credibilidad de una determinada declaración testifical constituye un juicio instrumental previo al enjuiciamiento complejo que lleva al relato de hechos probados. La función del interrogatorio cruzado no es juzgar al propio testigo, cuyo rasgo característico es su ajenidad al proceso. Esa consecuencia indeseable se produciría en el caso de admitir un “insólito careo entre el ciudadano que declara y el letrado que lo interroga” confrontando tal declaración con “su propia versión” del contenido de un determinado vídeo, como apunta el Tribunal Supremo. Por otra parte, la posibilidad de que, a la vista de imágenes, un testigo se retracte o rectifique su declaración, además de remota, no redunda en una mayor utilidad de esta práctica, pues el mismo resultado puede alcanzarse sin tal esfuerzo, comparando directamente su testimonio con el contenido de la prueba videográfica y cualesquiera otras llevadas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declaración testifical fue determinante. El Tribunal Supremo, que adorna lo que dice con ejemplos bien ilustrativos, acepta de buen grado que el contenido de muchos testimonios quedó en entredicho con la observación de los vídeos; lo que, por otra parte, se explica por los diversos factores a los que también alude, presididos por la “profunda carga emocional” que pesaba en los declarantes. En todo caso, la convicción del órgano de enjuiciamiento sobre los acontecimientos que tuvieron lugar en distintos puntos de Cataluña el día 20 de septiembre de 2017 y en los centros de votación del día 1 de octubre del mismo año, no es consecuencia de la valoración excluyente de una u otra declaración testifical, sino, como se expresa en la sentencia recurrida, el relato fáctico deriva de la valoración del conjunto de pruebas practicadas, y concretamente, sobre lo acaecido el 1 de octubre, las declaraciones de los agentes antidisturbios que acudieron a los centros de votación, “testigos de cargo ofrecidos por el fiscal y las acusaciones para demostrar la oposición de la ciudadanía al cumplimiento de las resoluciones judiciales”, de los ciudadanos que sufrieron la intervención de tales agentes, “testigos de descargo aportados por las defensas para demostrar la violencia policial y la existencia de una actuación legítima de desobediencia civil”, así como las inferencias extraídas de los vídeos grabados por los agentes actuantes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motivación empleada por el Tribunal Supremo para denegar lo pretendido es suficiente y no puede calificarse de arbitraria o irrazonable. En todo caso, no se aprecia que el modo en que finalmente se practicó la prueba testifical en el juicio causara indefensión alguna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7.2.3. La denegación de algunas pruebas propuestas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de amparo, la queja se concreta en la negativa a librar oficio con el fin identificar a los titulares de dos cuentas de la red social Twitter, y la denegación de las testificales del rey de España don Felipe VI o, en su defecto, del jefe de la Casa de Su Majestad el Rey, don Jaime Alfonsín Alfonso, y del expresidente de la Generalitat de Cataluña don Carles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y de las razones por las que la parte recurrente considera pertinentes y útiles dichas pruebas, así como de las posiciones de las demás partes, se ha dejado constancia detallada en el apartado de antecedentes de esta sentencia,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aquí el Tribunal Supremo ha expresado a lo largo de la causa las razones por las que acordó no admitir 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10.2 d) del fundamento de Derecho A) de la sentencia recurrida se refiere a la solitud de las defensas para que “se requiriera a la Unidad Central de Delitos Informáticos de los Mossos a fin de que facilitara […] los datos del titular de la cuenta de la red social Facebook ‘Montse del Toro’ y de la red social Twitter ‘@maquiavelo1984’ y ‘@JDanielBaena’”. Dice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pretendía así demostrar la falta de imparcialidad de algunos de los funcionarios que intervinieron en la fase de investigación de la presente causa. El perfil ideológico que se deriva de sus tuits y de los comentarios expresados en Facebook sería suficiente para concluir la animadversión de sus titulares respecto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 de febrero de 2019 ya justificábamos la exclusión de esa propuesta probatoria al entender que la investigación de comentarios vertidos en redes sociales para definir el perfil ideológico de un mando de las fuerzas y cuerpos de seguridad del Estado o de una letrada de la administración de justicia, desborda los límites objetivos y subjetivos del proceso, tal y como estos han sido delimitados. También es ajeno al objeto de esta causa indagar mediante qué procedimiento han obtenido las defensas la información que permite asociar que unos datos y un nickname están vinculados a una determinada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dos razones descartan cualquier clase de indefensión. De un lado, conviene recordar que don Daniel Baena y doña Monserrat del Toro acudieron a declarar como testigos y fueron interrogados sobre esos extremos. De otra parte, nada de lo que se vertió en esas redes sociales ha servido para integrar la apreciación probatoria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en el auto de 1 de febrero de 2019 que resolvió sobre la proposición de prueba, la sala de enjuiciamiento, en respuesta a solicitud similar efectuada por otra de las defensas, declaró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objeto de la presente causa enjuiciar lo que la defensa denomina ‘indebida actuación’ de un teniente coronel de la Guardia Civil. Además, un previo filtro telemático acerca de los planteamientos ideológicos de los responsables y miembros de las fuerzas y cuerpos de seguridad —estatales y autonómicos— no puede operar como presupuesto de validez de los actos de investigación que, por propia iniciativa o por orden judicial, lleven a cabo. Todo ello, claro es, sin perjuicio de la facultad que asiste a todo ofendido por esos comentarios a ejercer las acciones legales que procedan ante el órgano jurisdiccional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testificales indicadas se refieren los apartados 10.3 a) y b) del fundamento de Derecho A) de la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testifical de “Su Majestad el Rey y, con carácter alternativo, para el caso en que el monarca no aceptara declarar y se acogiera a la exención legal, el jefe de la Casa Real don Jaime Alfonsín”, argumenta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411 de la LECrim excluye al rey del deber de declarar. Y la propuesta de un testigo por sustitución, formulada solo para el caso en que opere la exención prevista legalmente para el testigo principal, no conoce cobertura legal en nuestro sistema. Todo ello, con independencia de que la pretendida justificación de esa propuesta, basada en la necesidad de ‘[…] conocer el papel de la Casa Real en los hechos enjuiciados’ (sic), es manifiestamente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aclarar, en relación con esta prueba testifical propuesta por la defensa, que la razón para su rechazo por la Sala de lo Penal del Tribunal Supremo no fue una errónea interpretación del art. 411 LECrim, en lo que insiste la parte recurrente cuando afirma que dicho precepto no prohíbe la declaración del rey. La causa de su inadmisión fue su impertinencia; calificación que no puede reputarse irrazonable o arbitraria. El recurrente se refiere genéricamente al “relevante papel […] [atribuido] al jefe del Estado en los hechos que nos ocupan” y, en particular, al “discurso emitido por Su Majestad el Rey” en fecha 3 de octubre de 2017. Entendemos, sin embargo, que a la vista del relato de hechos probados, no resulta evidente la pertinencia y utilidad de la testifical propuesta para abundar en unos hechos que carecen de relevancia para el enjuiciamiento penal —así lo estimó el tribunal sentenciador que no incluyó ninguna referencia en el relato histórico— y que, además, por su notoriedad, no precisan de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señor Puigdemont, la Sala de lo Penal del Tribunal Supremo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como testigo de quien, en la misma causa, ha sido procesado como autor de un delito de rebelión y otro de malversación, resulta extravagante. La LECrim no avala esa esquizofrenia procesal, conforme a la cual formaría parte de la normalidad ese inédito desdoblamiento del concepto en el que alguien es llamado al proceso. El argumento de que la sala ha admitido la pertinencia de la declaración de testigos que se hallan imputados en otras causas penales, es confuso. Esos testigos, que tan impropiamente quiere identificar la defensa con la situación procesal del señor Puigdemont, han sido advertidos de la singularidad de su estatuto jurídico, hasta el punto de que algunos de ellos tuvieron a bien comparecer asistidos de letrado. Pero, en todo caso, son testigos/acusados en distintos procedimientos. No es este el supuesto de hecho que identifica la situación del señor Puigdemont, quien se halla en rebeldía y no ha querido comparecer voluntariamente para la investigación y conocimiento de los hechos que le atribuyen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previo, de 1 de febrero de 2019, se rechazó ya esta prueba testifical por cuanto “la condición de parte pasiva del proceso, declarada en rebeldía y todavía no enjuiciada, es manifiestamente incompatible con el deber de declarar y la obligación de decir verdad que asume todo testigo” (razonamiento jurídico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ratificamos la posición expresada por la sala juzgadora. El interrogatorio del señor Puigdemont en calidad de testigo resulta incompatible con su posición procesal, hasta el punto de que la práctica de esta prueba pugnaría con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concluimos que el órgano de enjuiciamiento ha dado una respuesta expresa, razonable y suficiente para fundar su decisión de inadmitir las mencionadas pruebas propuestas por la defensa del ahora recurrente, cumpliendo así con el canon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7.2.4. Inexistencia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este mismo fundamento jurídico se ha venido apuntando la misma idea. Este tribunal considera necesario insistir en que el recurrente no ha justificado que las decisiones judiciales frente a las que dirige su recurso de amparo le hayan causado efectiva indefensión. Esta razón sería suficiente para rechazar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no razona en su demanda la relación entre los hechos que se quisieron y no se pudieron probar y las pruebas inadmitidas, ni refiere episodio alguno del relato fáctico contenido en la sentencia condenatoria que tales pruebas, de haber sido adecuadamente practicadas, hubieran conducido a refutar. No expresa tampoco ningún argumento que nos lleve a considerar que la resolución final del proceso judicial podría haberle sido favorable de haberse admitido y practicado las pruebas interesadas, de modo que el fallo pudo haber sido otro, lo que también requiere este tribunal para otorgar el amparo a quien invoca la vulneración del derecho a utilizar los medios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 acreditado que alguna de las pruebas de que se trata (lo que incluye el modo que propuso para la práctica de la prueba testifical con exhibición simultánea del material videográfico) fuera relevante o decisiva en términos de defensa, de forma tal que su inadmisión o su irregular práctica haya generado una real y efectiva indefensión. Reiteramos que la demanda no vincula ninguna de las concretas pruebas que fueron inadmitidas o irregularmente practicadas (caso de la prueba testifical, según hemos visto) con algún hecho que se estimó probado o con la omisión por la sentencia de algún otro que le resultara favorable y que, a juicio de la parte recurrente en amparo, debiera haber integrado el relato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pues, que no se ha lesionado el derecho del recurrente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 la presunción de inocencia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que invoca nominalmente los derechos a la presunción de inocencia (art. 24.2 CE) y a la tutela judicial efectiva (art. 24.1 CE), trae causa de ciertas manifestaciones públicas de miembros del ejecutivo español y líderes políticos sobre los hechos enjuiciados. Concretamente, el demandante refiere que, mientras se desarrollaba el procedimiento penal ante el Tribunal Supremo, la Secretaría de Estado de la España Global, órgano dependiente del Ministerio de Asuntos Exteriores, emprendió una campaña propagandística para informar en el extranjero sobre los hechos que se estaban enjuiciando, en cuyo contexto se efectuaron declaraciones y se elaboraron documentos en los que abiertamente se consideraba a los procesados culpables de los hechos enjuiciados. Se refiere también a otros episodios similares acaecidos con posterioridad, incluso después de la publicación de la sentencia, como cuando se caricaturizó a los acusados como si fueran ladrones. Lo que reprocha al Tribunal Supremo es la negativa a amparar a los procesados frente a dicha campaña gubernamental vulneradora de su derecho a la presunción de inocencia. De todo ello se ha dejado detallada constancia de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que se remite a lo razonado al respecto en la sentencia, la queja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manifiesta no entender con claridad el motivo del recurso, puesto que la actividad llevada a cabo por el Gobierno de España nada tiene que ver con las lesiones de derechos fundamentales en que la sentencia pudiera haber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considera que este motivo también debe rechazarse. A su juicio, la queja, en su caso, se referiría a una presunta lesión del derecho al honor (art. 18.l CE), tal y como ha indicado este tribunal. En todo caso, a su juicio, el recurrente no aporta elemento de prueba alguno que ponga de manifiesto que la campaña que denuncia haya podido influir en el ánimo del juzgador de manera que haya condicionado el desenlace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al inicio del juicio, mediante auto de 7 de febrero de 2019, la sala de enjuiciamiento, en respuesta al escrito en que formuló por primera vez esa queja, señaló que podría ser objeto de alegación en las sesiones del plenario. Culminado el mismo, la sentencia recurrida en amparo dedica a esta materia el apartado 9 del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 doctrina del Tribunal Europeo de Derechos Humanos sobre la denominada dimensión extraprocesal del derecho a la presunción de inocencia, y la propia jurisprudencia sobre esta misma materia, declara que es preciso “estar al alcance y al contenido concreto de esas declaraciones que se consideran vulneradoras del derecho a la presunción de inocencia”. Y prosigue el discurso con las siguientes palabras,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más allá del acierto o desacierto de esas manifestaciones, mal puede entenderse que menoscaba la repetida regla de tratamiento quien condiciona la existencia del delito al desarrollo del juicio (‘[…] delitos penales que están siendo juzgados’). Esas palabras, torpes en su enunciado y en su expresión, lo que reflejan es el deseo de subrayar el desafío que para el poder judicial iba a tener el enjuiciamiento de unos líderes políticos. La opinión de quien así se expresa carece, como es evidente, de toda capacidad para influir en la valoración probatoria que ha asumido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la procedencia de un indulto, cuando todavía ninguno de los acusados ha sido declarado culpable, es un elocuente ejemplo de falta de rigor y responsabilidad institucional. Pero está fuera de dudas que no es incompatible creer en la inocencia de cualquiera de los acusados y, al propio tiempo, reivindicar el indulto para el caso en que esa inocencia no fuera judicialmente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esa anticipada e inaceptable afirmación de culpabilidad, compartida por no pocos representantes políticos, no ha tenido —no puede tener— ningún reflejo en el proceso de valoración probatoria que ha llevado a cabo esta Sala. Conviene marcar una nítida diferencia entre las vulneraciones del derecho a la presunción de inocencia que pueden originarse en el seno del proceso y aquellas otras vulneraciones sociales de la presunción de inocencia, entendida ahora como regla de tratamiento. En el primer caso, las consecuencias han de fijarse atendiendo a la gravedad que encierra un desbordamiento de los límites del Estado en la actuación del ius puniendi. En el segundo, la reparación en nada interfiere la legitimidad de la actuación jurisdiccional dirigida a la proclamación del juicio de autoría. El razonamiento de las defensas parece equiparar esas dos formas de vulneración del derecho a la presunción de inocencia. Unas declaraciones políticas que implicaran, por ejemplo, la torpe y anticipada afirmación de culpabilidad de quienes están siendo enjuiciados, nunca pueden acarrear como ineludible consecuencia la obligación del tribunal de interrumpir el enjuiciamiento y dictar sentencia absolutoria. Lo verdaderamente determinante es que la culpabilidad de los acusados sea el desenlace de una práctica probatoria desarrollada conforme a los principios constitucionales que enmarcan el ejercicio de la función jurisdiccional. Y esto es lo realmente acontecido en el presente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Encuadramiento de la queja: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visto, el recurrente sitúa la actividad lesiva de su derecho fundamental en la conducta de terceras personas (en concreto, la titular de la Secretaría de Estado de la España Global) ajenas al tribunal sentenciador. Reprocha a la Sala no haberle dado amparo frente a tales conductas, una vez que fueron denunciadas por su parte. La queja cae, por tanto, en el ámbito de la denominada dimensión extraprocesal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artículo 24.2 de nuestra Constitución dispone de una vertiente o dimensión extraprocesal que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efectuado por el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Derecho a un proceso con todas las garantías por la supuesta filtración del contenido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de la que se ha dejado un extenso resumen en los antecedentes de esta resolución, la parte recurrente se queja de que días antes de que se firmara y notificara la sentencia, diversos medios de comunicación anticiparon cuál iba a ser el sentido del fallo. La demanda se remite a las informaciones dadas por ciertos medios de comunicación (revista Contexto, diario Ara, La Vanguardia, El Mundo y El Español) fechadas en los días 22 de septiembre, la primera, y en los días 10 y 12 de octubre de 2019, en los restantes casos. Básicamente, el contenido de tales noticias se ciñe a publicar que previsiblemente se produciría la condena por un delito de sedición y a referir ciertos rasgos típicos de esta figura delictiva y del delito de rebelión, de mayor gravedad, por el que se había, también, formulado acusación. En relación con ellas, trae a colación la doctrina contenida en la STC 69/2001, de 17 de marzo, para poner de manifiesto que, en su opinión, tales filtraciones provocaron un clamor popular a favor de la condena, lo que, a su juicio, debe conducir a la invalidez del fallo, sin que sea exigible al denunciante una cumplida demostración de que tal hecho hubiera condicionado el sentido de la decisión, lo que supondría una auténtica probatio diabolica.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procede desestimar el motivo de amparo. Considera que, ni la opinión de los miembros del tribunal pudo haberse visto condicionada por la filtración, ni esta iba encaminada a obtener una modificación interesada de lo ya decidido, pues cuando tal filtración se produjo ya había concluido el juicio oral, se había desarrollado la práctica de la prueba e, incluso, había finalizado la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partido político Vox, las coincidencias entre lo publicado previamente y el sentido de la sentencia no evidencian que fueran consecuencia de filtraciones procedentes de miembros del Tribunal Supremo. Y en todo caso, de haberse producido la filtración, tampoco habría condicionado la deliberación que llevó a la sentencia, sin que elucubraciones o juicios de valor, sin base fáctica alguna, puedan desvirtuar estas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siguiendo la doctrina de este tribunal, aduce que no cabe apreciar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que resolvió el incidente de nulidad de actuaciones promovido contra la sentencia, contesta a esta queja en el apartado 4.2.1., al dar respuesta a lo alegado en dicho incidente por otro de los condenados, don Jordi Sànchez.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derivada de la filtración del contenido de parte de la sentencia, su estimación exigiría, según la doctrina del Tribunal Constitucional que el propio escrito cita (cfr. STC 69/2001, de 17 de marzo), que se acreditase que la opinión de alguno o de algunos de los integrantes de esta Sala ha podido verse condicionada por hechos o circunstancias externas a la propia deliberación, o que la citada ‘filtración’ fue encaminada a obtener una modificación interesada de lo previamente decidido; lo que no consta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resolver los incidentes de nulidad promovidos por el recurrente y por don Josep Rull, la sala sentenciadora se limita a remitirse a lo anterior en los apartados 6.2.1 y 7.2.1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64/2001, 65/2001 y 66/2001, todas de 17 de marzo, FFJJ 2, así como en la STC 69/2001, de la misma fecha, FJ 14, con remisión a lo expuesto en la STC 136/1999, de 20 de julio, FJ 8, el Pleno de este tribunal abordó específicamente la cuestión relativa a si el derecho a un proceso con todas las garantías, desde la vertiente de derecho a la imparcialidad judicial (art. 24.2 CE), podría verse menoscabado como consecuencia de la “filtración” y publicación en los medios de comunicación del contenido de la deliberación y del fallo de una sentencia antes de su notificación a las partes. Podemos sistematizar la doctrina sentada entonces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brinda un cierto grado de protección frente a los denominados “juicios paralelos” en los medios de comunicación, dado que tanto las declaraciones en los citados medios acerca de procesos en curso como las opiniones sobre el sentido que haya de tener la decisión que los resuelva pueden influir no solo en el prestigio de los tribunales, sino, muy especialmente, “según sea su tenor, finalidad y contexto”, “pueden llegar a menoscabar la imparcialidad o apariencia de imparcialidad de aquellos, ya que la publicación de supuestos o reales estados de opinión pública sobre el proceso y el fallo pueden influir en la decisión que deben adoptar los jueces”. “Es más, a nadie puede ocultársele que la capacidad de presión e influencia es mucho mayor cuando las declaraciones vertidas en los medios de comunicación sobre procesos en curso corresponden a miembros destacados de los otros poderes públicos del Estado. Por ello, cuando efectivamente se dan esas circunstancias, se conculca el derecho a un proceso con todas las garantías, incluso sin necesidad de probar que la influencia ejercida ha tenido un efecto concreto en la decisión de la causa, pues, por la naturaleza de los valores implicados, basta la probabilidad fundada de que tal influencia ha tenido lugar (STEDH, de 29 de agosto de 1997, caso Worm, § 54)” [STC 136/1999,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hemos destacado también en numerosas sentencias que “el postulado que subraya la extraordinaria importancia de la opinión pública libre, dado el carácter esencial de la libertad de expresión en una sociedad democrática, se aplica también en el ámbito de la administración de justicia, que sirve a los intereses de toda la colectividad y exige la cooperación de un público instruido”. Dado que los tribunales no actúan en el vacío, su competencia para pronunciarse sobre las causas penales que deban enjuiciar “no significa que, con anterioridad o al mismo tiempo, los asuntos de que conoce la jurisdicción penal no puedan dar lugar a debates, bien sea en revistas especializadas, en la prensa o entre el público en general. A condición de no franquear los límites que marca la recta administración y dación de justicia, las informaciones sobre procesos judiciales, incluidos los comentarios al respecto, contribuyen a darles conocimiento y son perfectamente compatibles con las exigencias de publicidad procesal (arts. 24.2 CE y art. 6.1 CEDH). A esta función de los medios se añade el derecho, para el público, de recibirlas, y muy especialmente cuando el proceso concierne a personas públicas [por todas, STC 46/1998 y sentencias del Tribunal Europeo de Derechos Humanos de 26 de abril de 1979 (caso Sunday Times, § 65), de 24 de febrero de 1997 (caso De Haes y Gijsels, § 37) y de 29 de agosto de 1997 (caso Worm,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señalado también que, desde la expresada garantía de imparcialidad judicial, el solo dato de que desde el entorno de la sala sentenciadora se hubiera filtrado hipotéticamente a los medios de comunicación el sentido general del fallo de la sentencia antes de que la resolución fuese notificada a las partes, no repercute negativamente por sí sola,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reiterando,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Sainte-Marie; de 24 de febrero de 1993, caso Fey; de 26 de febrero de 1993, caso Padovani; de 22 de abril de 1994, caso Saraiva de Carvalho; de 22 de febrero de 1996, caso Bulut; de 20 de mayo de 1998, caso Gautrin y otros; y de 28 de octubre de 1998, caso Castillo Algar)” [SSTC 64/2001, 65/2001, 66/2001, FFJJ 2 a), y 69/2001,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subjetiva y objetiva del tribunal deben ser presumidas mientras no medie prueba en contrario. La dificultad que pueda comportar esta demostración no hace quebrar tal regla. “En palabras muy ilustrativas de la sentencia del TEDH de 10 de junio de 1996, dictada en el caso Pullar (§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[STC 136/1999, FJ 9, citada en SSTC 64/2001, 65/2001, 66/2001, FFJJ 2 c), y 69/2001, FJ 14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efectuar esta valoración han de tenerse en cuenta, entre otros, los siguientes factores: (i) que no puede cuestionarse el desinterés objetivo en el asunto de los miembros del tribunal sentenciador, cuando “nada avala una relación previa de estos con las partes del proceso o con sus intereses”; (ii)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que les posibilita expresar libremente sus opiniones o valoraciones sobre los hechos y que impide consecuencias o juicios externos sobre lo manifestado individualmente por cada magistrado durante los debates; (iii) el contenido de la información y el tiempo en que se produjo su aparición en los medios de comunicación; y, en concreto, si “ya había concluido el juicio oral, se había desarrollado toda la prueba e, incluso, había finalizado la deliberación” [SSTC 64/2001, 65/2001, 66/2001, FFJJ 2 b), y 69/2001,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tener por justificada la premisa de la que parte el motivo del recurso de amparo. Si por “filtración” entendemos, conforme a nuestra doctrina antes reseñada, la transmisión de información a terceros acerca del contenido o sentido de la deliberación y resolución de un caso, procedente de alguno de los magistrados integrantes del tribunal, seguida de la publicación en los medios de comunicación, con anterioridad a la definitiva conformación del fallo y de su notificación a las partes, no consta acreditado en las actuaciones que tales circunstancias hubieran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la relevancia pública de la causa penal que había sido enjuiciada, afirmar en el presente caso la existencia de una “filtración”, en el sentido jurídicamente relevante antes definido, es una inferencia no debidamente justificada, pues es notorio que en semanas anteriores a la publicación del fallo de la sentencia, el debate social y mediático giraba alrededor de una alternativa muy sencilla: si, en caso de producirse, la condena acogería la calificación del Ministerio Fiscal y la acusación popular (delito de rebelión) o la de la abogacía del Estado (delito de sedición). En tales circunstancias, resulta lógicamente presumible que una parte de quienes hubiesen seguido atentamente el juicio oral, fuesen juristas, periodistas o simples observadores, anticipasen su criterio de que la sentencia asumiría finalmente la acusación por sedición, llegando así a la misma conclusión que unánimemente alcanzaron los magistrados miembros del tribunal sentenciador. Este contexto permite explicar, como alternativa probable, que en los medios de comunicación se publicasen opiniones, previsiones o simples pronósticos inevitables, acertados o no, que no tenían en absoluto su origen en filtración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 de añadirse, a fin de descartar cualquiera afectación de la imparcialidad judicial, la constatación de los siguientes elementos de juicio: (i) según hemos visto, el contenido de las noticias reseñadas en la demanda de amparo, datadas escasos días antes de la publicación de la sentencia, se ciñe a que previsiblemente se produciría la condena por un delito de sedición y a referir ciertos rasgos típicos de esta figura delictiva y del delito de rebelión, de mayor gravedad, por el que se había, también, formulado acusación; (ii) las deliberaciones se iniciaron al término del juicio oral, el 12 de junio de 2019, y se prolongaron hasta el 11 de octubre de ese mismo año, según dice la sentencia recurrida, siendo firmada la misma en fecha 14 de octubre de 2019, momento a partir del cual se llevó a cabo su notificación a las partes; (iii) el contenido de la sentencia, que cuenta con 493 folios, ha quedado reseñado en el apartado de antecedentes de esta resolución. A él nos remitimos para destacar aquí su complejidad, con una pluralidad de sujetos condenados por diversos delitos, de hechos y de cuestiones jurídicas; (iv) las incontables noticias y artículos de opinión (jurídica o no) aparecidas en los medios de comunicación, en foros y en revistas especializadas, antes, durante y después del juicio, retrasmitido en directo, y de la publicación de la sentencia, dan cuenta del contexto social y jurídico en que se enmarca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podemos tener por probado que las noticias aparecidas en los medios de comunicación procedieran de miembros de la sala enjuiciadora, ni mucho menos consideramos justificado que, atendiendo al contenido de tales informaciones, al contexto y al tiempo en que se produjeron (terminado el juicio oral y a escasos días de la finalización de una deliberación que se había prolongado durante meses), hayan menoscabado la imparcialidad o apariencia de imparcialidad del tribunal sentenciador. Tampoco deducimos que dichas noticias, en el escenario en que irrumpieron, fueran detonante de un clamor popular a favor de un determinado contenido del fallo, “poniendo en entredicho la necesaria serenidad del tribunal o la confianza de la ciudadanía en el comportamiento neutral de los juzgadores” (STC 136/1999, FJ 9), cuya experiencia y profesionalidad, en cuanto miembros del órgano jurisdiccional superior en todos los órdenes, salvo lo dispuesto en materia de garantías constitucionales (art. 123.1 CE), ha sido ya subrayada.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argumentos empleados por la parte demandante resultan insuficientes para cuestionar eficazmente la imparcialidad de la Sala de lo Penal del Tribunal Supremo que tuvo encomendado el enjuiciamiento del caso, manteniéndose incólume la presunción que rige en esta materia en la medida en que no existe prueba alguna que permita ponerla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Derecho a un proceso con todas las garantías: imposición de penas superiores a las solicitadas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este motivo, la demanda impugna la pena impuesta al recurrente, por considerar que excede de la concretamente solicitada por la acusación particular, en este caso, la abogacía del Estado, con la consiguiente vulneración del derecho a un proceso con todas las garantías, en su vertiente de respeto al principio acusatorio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cita, a tal efecto, el acuerdo de 20 de diciembre de 2006 del Pleno no jurisdiccional de la Sala Segunda del Tribunal Supremo, cuyo tenor literal es el siguiente: “el tribunal sentenciador no puede imponer pena superior a la más grave de las pedidas en concreto por las acusaciones, cualquiera que sea el tipo de procedimiento por el que se sustancie la causa”. Con apoyo en ese acuerdo, y con expresa invocación y reseña parcial de la STS 675/2013, de 21 de junio, el demandante entiende que, si la resolución impugnada descartó las acusaciones del Ministerio Fiscal y de la acusación popular, la pena máxima imponible venía determinada por la solicitud formulada por la abogacía del Estado. En este caso, esa acusación solicitó para el recurrente una pena de once años y seis meses de prisión y otros tantos de inhabilitación, pero la pena finalmente impuesta asciende a los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el hecho de que la acusación popular solicitara aisladamente para el delito de sedición penas más graves no justifica el proceder de la Sala, pues la concreta calificación efectuada por esta última fue expresamente descartada por el tribunal, al no pronunciarse acertadamente sobre la naturaleza de la relación concursal —que se presentaba como un concurso real de delitos—. Por último, señala que resulta contradictorio que la Sala se haya servido de las peticiones punitivas del partido político Vox para imponer las penas, cuando ha considerado que el ejercicio de la acusación popular por un partido político resulta ser un elemento “perturbador”, como se recoge expresamente en la sentencia (pág. 150), que sería muy conveniente suprimir del texto de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el Ministerio Fiscal propugna su desestimación. Tras hacer una reseña de los antecedentes de la sentencia y del auto de nulidad de actuaciones que entendió de interés, cita y extracta parcialmente la STC 172/2016, de 17 de octubre, FJ 10, sobre el principio acusatorio. Sobre la base de lo anterior, el ministerio público considera que la sentencia no incurrió en extralimitación alguna. A su juicio, existe congruencia entre la acusación y el fallo. El objeto del procedimiento versa sobre hechos y sobre calificaciones jurídicas. La sentencia no introdujo hechos nuevos ni calificaciones jurídicas distintas de las formalizadas por las acusaciones. Se condenó por los delitos de sedición y malversación que habían sido objeto de acusación. La declaración sobre la existencia de un concurso real o medial no supone la introducción de un elemento o dato nuevo. Además, si se atiende a las penas interesadas por separado para cada uno de esos delitos, se observa que la pena impuesta no supera la suma de las solicitadas, mientras que si se tiene en cuenta la pena tipo mínima para cada delito también se respeta ese límite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resulta acreditado que el recurrente “tuvo conocimiento efectivo de la posibilidad de que le fuera impuesta una condena por cada uno de los delitos considerados en concurso medial y que la pena definitivamente impuesta no resulta superior a la pretendida por la acusación popular […] el recurrente ha podido articular todos los instrumentos probatorios y alegatorios para defenderse de la condena por ambos delitos y de la cuantificación de la pena que finalmente se le impuso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se pronuncia en el mismo sentido, con expresa invocación de la STC 1/2020, de 14 de enero, FJ 7; de otro lado, la representación del partido político Vox achaca al recurrente que sea “este quien determin[e] si el tribunal debe aplicar la pena solicitada por una acusación u otra, convirtiéndose en juez y parte”, cuando además “ya reconoce […] en su escrito” que “no se ha condenado a los acusados a penas superiores a las solicitadas” en los “escritos de las acusaciones, también de la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del recurrente fue rechazada por la sala de enjuiciamiento en el auto de 29 de enero de 2020, por el que se desestimaron los incidentes de nulidad de actuaciones planteados contra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apartado 6.2.2 de ese auto se dice expresamente que la “pena de doce años […] no vulnera el principio acusatorio y, como en el caso de los demás acusados, respeta los márgenes fijados por los escritos de acusación”. Además, en el apartado 6.2.5, al descartar la falta de proporcionalidad de la pena impuesta, la Sala señala que el ahora recurrente “ha sido condenado también por un delito de malversación, en concurso medial, de manera que, como dijimos con respecto a [otro procesado], la pena, en aplicación del art. 77.3 CP habría podido ser mucho más elevada, hasta un total de veinte años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de fijar una consolidada doctrina sobre el principio acusatorio. Así, en la reciente STC 1/2020, de 14 de enero, FJ 7, hemos dicho que “si bien este principio no aparece expresamente mencionado entre los derechos constitucionales que disciplinan el proceso penal, hay que reconocer como protegidos en el art. 24.2 CE ciertas garantías que configuran los elementos estructurales de dicho principio, que trasciende el derecho a ser informado de la acusación, ya que quedan vinculados, además, con los derechos constitucionales de defensa y a la imparcialidad judicial (así, STC 113/2018, de 29 de octubre, FJ 3). A ello se ha añadido que entre el haz de garantías protegidas por el art. 24.2 CE conformadoras del principio acusatorio (i)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solo sobre los hechos, sino también sobre su calificación jurídica; (ii) la íntima relación existente entre el principio acusatorio y el derecho a la defensa implica la exigencia de que el imputado tenga posibilidad de rechazar la acusación que contra él ha sido formulada tras la celebración del necesario debate contradictorio en el que haya tenido oportunidad de conocer y rebatir los argumentos de la otra parte y presentar ante el órgano judicial los propios, tanto los de carácter fáctico como los de naturaleza jurídica; (iii) este derecho de defensa contradictoria determina la obligación del órgano judicial de pronunciarse dentro de los términos del debate, tal y como han sido formulados por la acusación y la defensa, lo cual, a su vez, significa que en última instancia ha de existir siempre correlación entre la acusación y el fallo de la sentencia, y (iv) esa sujeción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(así, por ejemplo, STC 172/2016, de 17 de octubre, FJ 10)”. Ver, en el mismo sentido, la STC 113/2018, de 29 de octubre, FJ 3, con cita de otras anteriores como las SSTC 123/2005, de 12 de mayo, FJ 4; 75/2013, de 8 de abril, FJ 2, y 155/2009, de 25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nuestra STC 155/2009, de 25 de junio, afirmábamos, con cita de la STC 123/2005, de 12 de mayo, que el “fundamento del deber de congruencia entre la acusación y fallo, que constituye una de las manifestaciones del principio acusatorio contenidas en el derecho a un proceso con todas las garantías” debía ser puesto en “relación directa, principalmente, con los derechos a la defensa y a estar informado de la acusación, pues si se extralimitara el juzgador en el fallo, apreciando unos hechos o una calificación jurídica diferente a las pretendidas por las acusaciones, se privaría a la defensa de la necesaria contradicción. Pero también subrayábamos que este deber de congruencia encuentra su fundamento en el derecho a un proceso con todas las garantías, en el sentido de que el enjuiciamiento penal se ha de desarrollar con respeto a la delimitación de funciones entre la parte acusadora y el órgano de enjuiciamiento,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(STC 123/2005, de 12 de mayo, FJ 4; doctrina reiterada, entre otras, en las SSTC 247/2005, de 10 de octubre, FJ 2; 170/2006,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dicha resolución, seguimos diciendo, se dio “un paso más en la protección de los derechos de defensa del imputado y en la preservación de la garantía de la imparcialidad judicial en el seno del proceso penal, en el sentido de estimar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 (STC 155/2009,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superaba la tesis mantenida hasta ese momento (entre otras muchas, en SSTC 163/2004, de 4 de octubre, FJ 4; 71/2005, de 4 de abril, FJ 7, y 347/2006, de 11 de diciembre, FJ 3), que permitía al tribunal imponer “penas superiores a las solicitadas por las acusaciones dentro de los límites de la señalada por la ley al tipo penal incriminado, siempre que la calificación como tal de unos hechos, y los hechos mismos, hayan sido objeto del correspondiente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la doctrina iniciada en la STC 155/2009 permite el reforzamiento y garantía de la “debida dimensión constitucional [de] los derechos de defensa del acusado. En efecto, la pena concreta solicitada por la acusación para el delito formalmente imputado constituye, al igual, por lo menos, que el relato fáctico y la calificación jurídica en la que aquella se sustenta, un elemento sin duda esencial y nuclear de la pretensión punitiva, determinante, en cuanto tal, de la actitud procesal y de la posible línea de defensa del imputado. Obviamente a este ha de informársele, ex art. 24.2 CE, no solo de los hechos imputados por la acusación y de su calificación jurídica, sino también de las reales y concretas consecuencias penológicas que aquella pretende por la comisión de dichos hechos; esto es, la pena cuya imposición se solicita. El acusado ejerce el derecho constitucional de defensa sobre la concreta pena solicitada por la acusación por los hechos imputados y la calificación jurídica que estos le merecen, y no sobre otra pretensión punitiva distinta, sin que en modo alguno le sea exigible vaticinar y defenderse de hipotéticas y futuribles penas que pudiera decidir el órgano judicial, y que excedan por su gravedad, naturaleza o cuantía de las solicitadas por la acusación. En otras palabras, la confrontación dialéctica entre las partes en el proceso y la consiguiente posibilidad de contradicción frente a los argumentos del adversario giran exclusivamente, en lo que ahora interesa, en torno a la acusación expresamente formulada contra el imputado, tanto por lo que se refiere a los elementos fácticos de la pretensión punitiva y a su calificación jurídica, como a las concretas consecuencias penológicas, frente a las que aquel ejerce su derecho constitucional de defensa. Así pues, ha de proscribirse la situación constitucional de indefensión que, por quiebra del principio acusatorio, padecería el condenado a quien se le impusiera una pena que excediese en su gravedad, naturaleza o cuantía de la solicitada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continuamos afirmando que “el alcance del deber de congruencia entre la acusación y el fallo, por lo que respecta a la pena a imponer por el órgano judicial en los términos definidos en este fundamento jurídico se cohonesta mejor, a la vez que también la refuerza en su debida dimensión constitucional, con la garantía de la imparcialidad judicial en el seno del proceso penal, que, como ya hemos señalado, constituye uno de los fundamentos de la exigencia de aquel deber de congruencia como manifestación del principio acusatorio. Ciertamente aquella garantía resulta mejor protegida si el órgano judicial no asume la iniciativa de imponer ex officio una pena que exceda en su gravedad, naturaleza o cuantía de la solicitada por la acusación, asumiendo un protagonismo no muy propio de un sistema configurado de acuerdo con el principio acusatorio, como el que informa la fase de plenario en el proceso penal” (STC 155/2009, FJ 6). Esta doctrina ha sido reiterada, entre otras, en la STC 47/2020,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las pretensiones de las partes y de la doctrina de este tribunal permite abordar el enjuiciamiento constitucional de la queja planteada por el recurrente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condenó al demandante como autor responsable de un delito de sedición (art. 545.1 CP, con la consideración de autoridad), en concurso medial (art. 77.3 CP) con un delito de malversación de caudales públicos (art. 432.3 CP, en su modalidad agravada del último párrafo), y le impuso una pena de doce años de prisión y doce años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D) 1 de la sentencia, la sala de enjuiciamiento explica los criterios tenidos en cuenta para imponer la pena concreta al ahora recurrente. Así, en lo que ahora interesa, considera que lo procedente es apreciar la calificación jurídica sostenida por la acusación particular ejercida por la abogacía del Estado, entendiendo los hechos como un concurso medial entre un delito de sedición y otro de malversación. De esta forma, “conforme a su punición con las reglas del concurso medial descrito en el art. 77.3 CP”, fija la pena de doce años de prisión y doce años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este tribunal debe valorar, pues, es si la sentencia impugnada, y el auto que la ratifica en este punto, han incumplido la regla de que no procede imponer una pena superior a la interesada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Ministerio Fiscal había solicitado una condena por un delito de rebelión, con el subtipo agravado de distracción de caudales públicos (art. 473.2 CP), solicitando una pena de dieciséis años de prisión y dieciséis años de inhabilitación absoluta. Por su parte, la acusación popular había solicitado una condena por delito de rebelión (en los mismos términos que el Ministerio Fiscal), interesando una pena de veinticinco años de prisión y veinte años de inhabilitación absoluta; subsidiariamente, por un delito de sedición (art. 545.1 CP) interesó la imposición de una pena de quince años de prisión y quince años de inhabilitación absoluta; y además solicitó igualmente la condena por un delito de malversación de caudales públicos (art. 432.3 CP), interesando una pena de doce años de prisión y de veinte años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estas peticiones, la pena impuesta de doce años de prisión y doce años de inhabilitación absoluta no supera la más grave de las interesadas por las acusaciones. La acusación popular había solicitado una pena de quince años de prisión y quince años de inhabilitación absoluta por el delito de sedición, así como una pena de doce años de prisión y de veinte años de inhabilitación absoluta por el delito de malversación. Por lo tanto, una de las acusaciones había solicitado una pena superior a la fijada en la sentencia por los delitos que fueron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la sentencia en este punto por dos motivos: i) considera que las penas interesadas por la acusación popular no pueden tenerse en cuenta para fijar el límite penológico máximo, porque su calificación jurídica no fue acogida por la sentencia, que entendió aplicable el concurso medial (art. 77.3 CP) propuesto por la abogacía del Estado frente al concurso real (art. 73 CP) planteado por la acusación popular; y ii) considera que la sentencia no debió tener en cuenta la pena interesada por la acusación popular porque, según los propios términos empleados por la Sala [fundamento jurídico A) 11], la presencia de un partido político en el proceso penal es “perturbador[a]”.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Empezando por este segundo argumento, nos encontramos ante una lectura parcial de la resolución impugnada. La propia Sala realiza esa consideración en el marco de una impugnación planteada por uno de los procesados, en la que se alegaba la vulneración del derecho a un proceso con todas las garantías “por la presencia de un partido machista y xenófobo como Vox ejerciendo la acusación popular”. En ese contexto, el Tribunal Supremo considera que, en general, la presencia de un partido político, de cualquier partido político, “no es, desde luego, positiva”, para continuar recordando que “ya ha tenido la oportunidad de llamar la atención acerca de la necesidad de abordar una regulación de esta materia que excluya el riesgo de trasladar al proceso penal la contienda política”. No obstante, el propio tribunal señala que “el actual estado de cosas no permite a esta Sala otra opción que admitir en el ejercicio de la acción popular a quien se personó en tiempo y forma, colmando todos los requisitos exigidos legal y jurisprudencialmente para actuar como acusador popular”. De lo expuesto se deduce que la mención destacada por el recurrente fue empleada por la Sala como un argumento de lege ferenda, como un desiderátum. Pero, una vez personada en legal forma una acusación, no puede desecharse su posición procesal, con independencia del juicio que merezca la legislación que permite esa personación. En consecuencia, la pena interesada por una acusación popular válidamente constituida en el proceso puede ser tenida en cuenta a los efectos de fijar el límite máximo penológico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criterio seguido por la sentencia impugnada no vulnera el principio acusatorio. La doctrina de este tribunal, como la del Tribunal Supremo, no requiere que el límite penológico venga impuesto por la acusación “más correcta” o con la acusación que finalmente “sea acogida” o con la acusación que nos parezca “menos perturbadora”. El límite viene fijado por la acusación “más grave”, siempre que, obviamente, se trate de una pena imponible legalmente —cosa que en este caso no se discute— y que se respeten los hechos y la calificación jurídica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los hechos y las calificaciones jurídicas de las acusaciones particular y popular coincidían en la posible comisión de sendos delitos de sedición y malversación, discrepando únicamente de la relación concursal existente entre ambos. Como es conocido, la teoría concursal puede entenderse que hace referencia tanto a la calificación jurídica de los hechos —porque pone de manifiesto una determinada relación entre los distintos delitos—, como a las reglas de aplicación de las penas, donde se ubica sistemáticamente en el Código penal (arts. 73 y ss.). Lo que hizo la sentencia fue acoger la concreta calificación jurídica propuesta por la acusación particular, y fijar la pena respetando el límite máximo fijado por las acusaciones, en este caso, por la acusación popular, ya que el Ministerio Fiscal formulaba una acusación de naturaleza jurídica sustancialmente diferente, por lo que no podía ser tenida en cuenta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como se indicaba en la STC 1/2020 —en la que también se planteaba una diferencia de criterio entre las partes sobre el tipo de concurso aplicable—, lo relevante es que “los demandantes de amparo tuvieron […] un conocimiento efectivo de la posibilidad de que le fuera impuesta una condena por el delito de [desórdenes públicos] en concurso ideal con el de [impedir el derecho de reunión] y que la pena definitivamente impuesta no resulta superior a la pretendida por alguna de las acusaciones”, por lo que debía “concluirse que no se ha vulnerado el derecho a un proceso con todas las garantías de los demandantes de amparo, desde la perspectiva del principio acusatorio, pues estos pudieron articular todos los instrumentos probatorios y alegatorios para defenderse de la condena por ambos delitos y de la cuantificación de la pena que finalmente se les impuso en la sentencia de casación”. No estamos en presencia, por tanto, del supuesto de hecho abordado en la STC 155/2009, en el que el tribunal sentenciador había condenado por una “pena de mayor gravedad y distinta naturaleza a la solicitada [por la acusación], resultando limitadas las facultades de defensa […], al desconocer que los hechos que se le imputaban podían ser sancionados con la pena a la que finalmente fue condenada, y resultando comprometida también la imparcialidad de los órganos judiciales, ya que han encauzado la acusación en el extremo concerniente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defensas tuvieron conocimiento en todo momento de los delitos por los que se les acusaba, de las distintas calificaciones jurídicas propuestas y de las diversas opciones y límites penológicos a las que se enfrentaban. La sentencia no introdujo un hecho nuevo, una calificación jurídica distinta ni un rango penológico más grave o de diferente naturaleza que el planteado por las acusaciones. En consecuencia, se ha respetado esta regla derivada de la relevancia constitucional del principio acusatorio como expresión del derecho a un juicio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Derecho a la legalidad sancionatoria, en relación con otros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procederá a dar respuesta al bloque de quejas que se agrupan bajo el común denominador de aducir la vulneración del derecho a la legalidad penal reconocido en el art. 25.1 CE. No obstante, antes de pronunciarnos sobre las diferentes denuncias formuladas en relación con el derecho indicado, hemos de advertir que su orden de análisis no coincide exactamente con el seguido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décimo de la demanda de amparo se censura la falta de taxatividad del delito de sedición, deficiencia esta que se atribuye específicamente al tipo penal descrito en el art. 544 CP. Siendo así, entendemos procedente abordar la resolución de esta denuncia en primer lugar pues, de ser estimada, excusaría del ulterior análisis de los restantes reproches que se dirigen sobre la decisión judicial en lo atinente a la interpretación y aplicación de la norma penal referida. Para el caso de no ser estimada esa vulneración, continuaríamos nuestro análisis conforme al esquema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procede compendiar a continuación la doctrina constitucional relativa al derecho fundamental reconocido en el art. 25.1 CE; en especial, la concerniente a las diferentes facetas que se anudan a las quejas formuladas en el recurso de amparo. El indicado artículo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de este tribunal, el mandato enunciado contiene un derecho fundamental subjetivo que comprende una garantía formal, anudada al rango exigible a la norma sancionadora, y otra de carácter material, vinculada a la exigencia de certeza y concreción del precepto penal. Esta doctrina aparece sistematizada en la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legalidad penal, como derecho fundamental de los ciudadanos, incorpora en primer término una garantía de orden formal, consistente en la necesaria existencia de una norma con rango de ley como presupuesto de la actuación punitiva del Estado, que defina las conductas punibles y las sanciones que les corresponden. Esta garantía formal, como recordábamos en la STC 142/1999, de 22 de julio, FJ 3, implica que solo el Parlamento está legitimado para definir los delitos y sus consecuencias jurídicas y vincula el principio de legalidad al Estado de Derecho, ‘esto es, a la autolimitación que se impone el propio Estado con el objeto de impedir la arbitrariedad y el abuso de poder, de modo que expresa su potestad punitiva a través del instrumento de la ley y solo la ejercita en la medida en que está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desde nuestras primeras resoluciones —STC 15/1981, de 7 de mayo, FJ 7— que del art. 25.1 CE se deriva una ‘reserva absoluta’ de ley en el ámbito penal. Y que, de conformidad con lo dispuesto en el art. 81.1 CE en relación con el art. 17.1 CE, esa ley ha de ser orgánica respecto de aquellas normas penales que establezcan penas privativas de libertad. En palabras de la STC 118/1992, de 16 de septiembre, FJ 2,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Ambos aspectos, material y formal, son inescindibles y configuran conjuntamente el derecho fundamental consagrado en el art. 25.1 CE. Por tanto, aunque la garantía formal se colmaría con la existencia de una norma con rango de ley (ley orgánica cuando se prevean penas privativas de libertad), cualquiera que fuera su contenido (aunque fuera absolutamente indeterminado o se limitara a remitirse a instancias normativas inferiores, de forma que fueran estas quienes definieran de facto lo prohibido bajo amenaza penal), esa cobertura meramente formal resulta insuficiente para garantizar materialmente que sea el Parlamento —a través de mayorías cualificadas, en su caso— quien defina las conductas punibles con suficiente grado de precisión o certeza para que los ciudadanos puedan adecuar sus comportamientos a tales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resaltado la importancia del mandato de taxatividad que el precepto constitucional objeto de cita contiene. Ejemplo de ello son los argumentos que figuran en la STC 146/2015, de 25 de junio, FJ 2, que a continuación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De esta manera, ese principio, no solo fija el límite interpretativo de los preceptos en la subsunción irrazonable en el tipo que resulta aplicado, bien por la interpretación que se realiza de la norma, bien por la operación de subsunción en sí, de manera, que de sobrepasarse tal límite, la sanción impuesta resultaría sorpresiva para su destinatario (SSTC 137/1997, de 21 de julio, FJ 6; y 185/2014, de 6 de noviembre, FJ 5), sino que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garantía de certeza, a que se ha hecho mención, no solo opera respecto de las normas penales o sancionadoras (ámbito normativo), pues también se proyecta a la interpretación y aplicación de estas por los órganos judiciales a los concretos supuestos de hecho (ámbito aplicativo), como así se refleja en la reciente STC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principio de taxatividad no es incompatible, como hemos apuntado, con el empleo de conceptos jurídicos indeterminados o la utilización de una terminología con cierto grado de ambigüedad por parte del legislador, como así queda expuesto, entre otras, en la STC 37/2018, de 23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analogía in malam partem y también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solo al legislador corresponde, en contra de los postulados del principio de división de poderes (SSTC 133/1987, de 21 de julio, FJ 4; 137/1997, de 21 de julio, FJ 6; 142/1999, de 22 de julio, FJ 3; 127/2001, de 4 de junio, FJ 4)’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vez, este tribunal ha precisado las exigencias a que se deben sujetar los órganos judiciales, al verificar la labor de subsunción de los hechos en la norma penal. Nuestra doctrina sobre ese particular queda recogida con detalle en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así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proporcionalidad de las penas también ha sido objeto de análisis desde el prisma del derecho reconocido en el art. 25.1 CE. Concretamente, en la STC 136/1999, de 20 de julio, FJ 23, este tribunal delimitó, en los términos que a continuación se exponen, cuál es alcance de la referida cualidad en relación con los derechos fundamentales tutelados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procede reflejar el parámetro al que se debe sujetar este tribunal para fiscalizar la interpretación y aplicación de la norma penal por parte de los juzgados y tribunales, que aparece recogido, entre otras resoluciones, en la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185/2000, de 10 de julio, FJ 4; 167/2001, de 16 de julio, FJ 3 y 228/2002, de 9 de diciembre, FJ 3, entre otras muchas). 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esta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167/2001, de 16 de julio, FJ 3; 228/2002, de 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236/1997, de 22 de diciembre, FJ 4; 56/1998, de 16 de marzo, FJ 8; 189/1998, de 28 de septiembre, FJ 7; 25/1999, de 8 de marzo, FJ 3; 142/1999, de 22 de julio, FJ 4; 174/2000, de 26 de junio, FJ 2; 195/2000, de 24 de julio, FJ 4; 278/2000, de 27 de noviembre, FJ 11; 127/2001, de 4 de junio, FJ 4; 123/2002, de 20 de mayo, FJ 8; 170/2002, de 30 de septiembre, FJ 12; y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efecto, en la ya citada STC 129/2008, FJ 3, se acota la fiscalización que corresponde llevar a cabo a este tribunal,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compete pues a este tribunal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Tal sostenibilidad se refiere, como se señalaba en el fundamento anterior, al respeto a los valores de la seguridad jurídica y de la autoría parlamentaria de la definición de los delitos y las penas, y se traduce en la razonabilidad semántica, metodológica y axiológica de la interpretación judicial de la norma y de la subsunción legal de los hechos en la misma.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Sobre la insuficiente taxatividad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la demanda referido a la vulneración del derecho reconocido en el art. 25.1 CE, concierne principalmente al contenido del art. 544 CP que tipifica el delito de sedición; norma a la que se achaca tal grado de indeterminación, que resulta incompatible con el principio de taxatividad. Señala el demandante, que el empleo de términos tales como “alzarse”, “tumultos”, “fuerza” o “fuera de las vías legales” resultan extraordinariamente vagos, hasta el punto de que es muy difícil conocer con exactitud qué conductas prohíbe realmente el legislador. También afirma que esa inconcreción no ha podido ser remediada por la labor jurisprudencial, puesto que, en relación con el vigente tipo de sedición, el Tribunal Supremo solo se ha pronunciado en una ocasión (STS de 12 de julio de 2005), al conocer de un suceso violento protagonizado por unas sesenta personas, que acaeció en la Asamblea de Ceuta, y que acabó condenando por un delito de atentado. Por último, destaca que esa inconcreción restringe gravemente el ejercicio del derecho de reunión y las libertades de expresión e ideológica, por el efecto desincentivador que provoca.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rechaza que el tipo penal carezca del grado de taxatividad exigido y que la condena impuesta pueda resultar imprevisible para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sostiene que no se vulnera el principio de legalidad por esta causa, pues el tipo penal permite predecir con suficiente grado de certeza las conductas que constituyen el delito de sedición. Por tanto, el tipo penal respeta la garantía material de lex certa, sin perjuicio de que los términos utilizados por las normas penales para definir los tipos delictivos puedan ser concretados y precisados por los órganos judiciales al aplicar e interpretar las normas. En todo caso, añade, que el déficit de taxatividad que el demandante imputa al tipo penal de sedición, queda conjurado por la propia interpretación que de los términos a los que se atribuye la indeterminación ha sido precisada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rechazó expresamente esta queja al resolver el incidente de nulidad de actuaciones planteado por el demandante, en el fundamento de Derecho 6.2.3 del auto que resuelve el referido incidente, señalando: “Las alegaciones sobre la vulneración del derecho a la legalidad penal en relación con los derechos fundamentales a la libertad, reunión pacífica y libertad de expresión e ideológica, por la insuficiente taxatividad del tipo penal de la sedición, se desestiman con apoyo en los mismos argumentos expuestos respecto al señor Sànchez y los demás condenados que han planteado idéntica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apartado 2.4 del referido auto se ofrece una respuesta más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de sedición de los artículos 544 y 545 CP no adolece de una inconcreción o imprecisión que impida conocer de antemano el ámbito de lo proscrito, que sería el primer nivel de análisis. Como se deriva del examen que la propia sentencia realiza del delito —punto primero del apartado C) de los fundamentos de Derecho—, su estructura típica cumple las exigencias a estos efectos. Define el comportamiento punible a través de términos que son comprensibles y pertenecen al lenguaje común, concretando qué acciones son punibles y qué finalidad han de perseguir: impedir por la fuerza o fuera de las vías legales, la aplicación de las leyes o a cualquier autoridad, corporación oficial o funcionario público, el legítimo ejercicio de sus funciones o el cumplimiento de sus acuerdos, o de las resoluciones administrativas o judiciales. La conducta típica está, pues, definida y el precepto cumple así las exigencias materiales de taxatividad derivadas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otro lado, perfectamente compatible con la necesidad de su interpretación jurisprudencial, como la que hace la sentencia que ahora se cuestiona. El TEDH ha señalado de forma reiterada que, en cualquier sistema jurídico, por muy clara que sea la redacción de una disposición legal, incluso en materia penal, existe inevitablemente un elemento de interpretación. De hecho, el papel de los tribunales es precisamente disipar las dudas que la norma puede plantear (entre otras muchas, cfr. sentencia de 12 de febrero de 2008, caso Kafkaris c. Cyprus,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apartado 4 del fundamento jurídico B) de la sentencia, el órgano enjuiciador llevó a cabo una detallada exégesis del art. 544 CP, de cuyo contenido se infiere que el indicado órgano no asume el criterio del recurrente respecto de la ambigüedad e imprecisión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oportuno recordar que, si bien con carácter general el recurso de amparo no ha sido concebido para el enjuiciamiento de las disposiciones de carácter general, sin embargo, nuestra doctrina autoriza en ocasiones tal eventualidad; entre otras, cuando se reprocha al propio precepto la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multitud de ocasiones, el recurso de amparo no persigue la depuración del ordenamiento jurídico, pues su objeto se circunscribe a la reparación de los derechos fundamentales lesionados por actuaciones procedentes de los poderes públicos y en consecuencia, tal recurso no es la vía idónea para impugnar disposiciones normativas si no están vinculadas a la concreta y efectiva lesión de algún derecho fundamental (como venimos diciendo desde la STC 40/1982, de 30 de junio, FJ 3; y posteriormente en las SSTC 54/2006, de 27 de febrero, FJ 3 y 34/2011, de 28 de marzo, FJ 1). Sin embargo, también hemos dicho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 (STC 34/2011, de 28 de marzo, FJ 1)” (STC 167/2013,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queja formulada, procede dilucidar si, en efecto, el art. 544 CP se acomoda o no a las exigencias de taxatividad y certeza que la doctrina constitucional exige, no sin antes reiterar que la función de interpretar y aplicar los tipos penales corresponde a los órganos de la jurisdicción ordinaria. Ahora bien, sin perder de vista el parámetro en que se sitúa este tribunal, para dar adecuada respuesta a la pretensión del recurrente procede efectuar una delimitación de la conducta típica que el art. 544 CP describe del siguiente modo:“[s]on reos de sedición los que, sin estar comprendidos en el delito de rebelión, se alcen pública y tumultuariamente para impedir, por la fuerza o fuera de la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asume de esta suerte una posición subsidiaria, pues solo prevé su aplicación cuando los hechos no sean constitutivos de rebelión. Su contenido positivo requiere que los sujetos activos “se alcen”; término este que, teniendo en cuenta el contexto en que se inserta, de entre las diferentes acepciones gramaticales posibles, debe ser considerado sinónimo del vocablo “se subleven”. La acción descrita en el tipo debe trascender al exterior (públicamente), materializarse mediante la actuación alborotada de una muchedumbre (tumultuariamente), que emplea fuerza o se sirve de vías extralegales, siendo necesario, además, que concurra la finalidad neutralizadora que describe el tipo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vista de lo expuesto, este tribunal coincide con el criterio del órgano enjuiciador, al no apreciar que la norma penal adolezca de un grado de vaguedad tal que infrinja el mandato de taxatividad que impone el art. 25.1 CE. La infracción que el art. 544 CP describe resulta reconocible con un razonable grado de claridad y, por tanto, debemos descartar que su redacción impida conocer de antemano qué conductas son susceptibles de ser castigadas bajo su ámbito, quedando debidamente preservado el principio de seguridad jurídica. El hecho de que el mencionado artículo se sirva de conceptos jurídicos indeterminados o emplee vocablos que admiten varios significados no empece la conclusión alcanzada, pues como ha quedado reflejado en un apartado anterior, nuestra doctrina admite la utilización de esos recursos, sin que por ello se resienta la garantía de taxatividad que forma parte del derecho reconocido en el art. 25.1 CE. Estas consideraciones, por sí solas, descartan la pertinencia de plantear la cuestión interna de inconstitucionalidad que suscita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un último punto que abordar, relativo al alegato de que la mera vigencia del art. 544 CP restringe el ejercicio de las libertades de expresión e ideológica, así como el derecho de reunión pacífica. La respuesta dada anteriormente sobre la inconcreción del precepto determina de por sí que esta queja decaiga, al estar vinculada a la vulneración del principio de taxatividad. No obstante, resulta pertinente exponer varias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el art. 544 CP, se afirma en la demanda, que “su mera vigencia puede restringir de modo patente el ejercicio de los derechos fundamentales”. En los términos en que se ha formulado la denuncia, únicamente se advierte de la eventual causación de un perjuicio hipotético, lo cual determina que la misma deba ser rechazada. Para ello, basta recordar nuestra doctrina compendiada, entre otras resoluciones, en la STC 177/2005, de 4 de julio, FJ único, en cuya virtud no cabe considerar el recurso de amparo como un mecanismo ad cautelam para la tutela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reiterada doctrina constitucional que el recurso de amparo no tiene carácter cautelar, ni alcanza a proteger eventuales lesiones no producidas (por todas, STC 165/1999, de 27 de septiembre, FJ 8), exigiendo el inexcusable presupuesto de la violación de los derechos o libertades públicas mencionadas en el art. 41.1 LOTC. Este tribunal, desde su más temprana jurisprudencia (ATC 98/1981, de 30 de septiembre, FJ 4; y STC 77/1982, de 20 de diciembre, FJ 1), ha requerido como presupuesto inexcusable de la petición de amparo que esta se formule en razón de la existencia de una lesión efectiva, real y concreta a un derecho fundamental, lo que no sucede cuando lo que se contiene en la demanda es la mera invocación de un hipotético daño potencial”.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también se constata que el precepto penal no castiga la movilización masiva de personas, cuyo propósito consista en exteriorizar de manera pacífica una protesta. El tipo penal exige que la actuación multitudinaria se conduzca, al menos, por vías extralegales y que, con ello, se persigan algunas de las finalidades netamente contrarias al funcionamiento medular del Estado de Derecho que el precepto detalla; medios y fines estos que no encuentran amparo o justificación en el ejercicio legítimo de ningún derecho fundamental reconocido por la Carta Magna. Por tanto, si la conducta descrita en el precepto no cercena ninguno de los derechos que la demanda cita, tampoco cabe deducir, del tenor del precepto, un “efecto desincentivador” para el ejercicio de estos; aspecto este sobre el que se abundará con mayor detalle en otro aparado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Abandono ad hoc del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denuncias de este apartado se identifica como el abandono ad hoc del principio de accesoriedad limitada en la participación. En síntesis, la queja se articula del siguiente modo: (i) según el relato de hechos probados, la intervención del demandante sería la propia de un inductor o promotor, por alentar a los ciudadanos a movilizarse, y la de un cooperador, por haber contribuido con medios materiales para que se celebrara el referéndum del 1 de octubre de 2017; (ii) la práctica totalidad de las personas que intervinieron como manifestantes y como votantes en los actos de 20 de septiembre y 1 de octubre de 2017, respectivamente, no han merecido reproche penal alguno y, en los casos aislados en que se ha exigido responsabilidad penal “por ejercer activamente resistencia contra las fuerzas del orden, la propia fiscalía y la abogacía del Estado han admitido y aceptado condenas por un delito de atentado y lesiones leves”; (iii) se ha producido una quiebra manifiesta de las reglas generales sobre la participación, al considerar que en el delito de sedición todos los acusados fueron coautores; (iv) en el presente caso, el abandono del principio de “accesoriedad limitada” en la participación determina que el demandante haya sido condenado por dirigir el primer alzamiento sin alzados de la historia; y ello porque el tribunal sentenciador ha pretendido “escarmentar a los máximos líderes políticos y sociales del movimiento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el motivo no puede prosperar porque ello supondría ignorar la especialidad del art. 545 CP. Refiere que el demandante no ha sido considerado partícipe sino autor, al evidenciarse una estrategia de conductas que cada uno de los acusados asumió, con dominio funcional del hecho. El partido político Vox sostiene en sus alegaciones que la participación del demandante en el alzamiento sedicioso está perfectamente acreditada, no como partícipe accesorio sino como autor de los hechos. Para el fiscal, el demandante ha sido condenado como coautor de un delito de sedición en concurso ideal con un delito de malversación de caudales públicos y no como partícipe, por lo que no sería de aplicación el principio de accesoriedad en la participación. Su conducta ha colmado el elemento objetivo y subjetivo del tipo penal de sedición, por lo que, en definitiva, la sala de enjuiciamiento no ha modificado su doctrina sobre el principio de accesoriedad, ya que consideró que esta doctrina no era aplicable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sede judicial se dio contestación a esta queja, que fue planteada en términos sustancialmente coincidentes por varios condenados. Se expresa en los fundamentos de Derecho 3.2.2.3 B) (respecto del señor Forn), 4.2.3 (respecto del señor Sànchez), 6.2.3 (respecto del señor Turull), 7.2.3 (respecto del señor Rull) y 9.4 (respecto de la señora Forcadell), del auto resolutorio del incidente de nulidad de actuaciones. En relación con el demandante, la argumentación dada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resuelto respecto al señor Sànchez, esta Sala en modo alguno se ha apartado de su propia jurisprudencia sobre el principio de accesoriedad limitada, sencillamente porque —como ya hemos expuesto supra— el señor Turull y otros condenados lo han sido como autores de un delito de sedición y no como partícipes.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autoría, por otro lado, declara la sentencia, ‘no se contrae a quien se suma a un alzamiento tumultuario con las finalidades previstas en el tipo penal, también se colma cuando se ponen las condiciones precisas para ese alzamiento. Lo verdaderamente relevante es oponerse de forma contumaz frente a la actuación de las autoridades o corporaciones que actúan en aplicación de las leyes, para hacer posible la vigencia de las resoluciones administrativas o judiciales’. Y continúa: ‘la incorporación tardía del acusado señor Turull al Govern de la Generalitat —julio de 2017— no es obstáculo para concluir su autoría. No lo es a partir de las categorías dogmáticas asumidas por la jurisprudencia de esta Sala sobre la autoría por adhesión o autoría sucesiva’”.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grueso de la argumentación judicial figura en la letra B) del apartado 3.2.2.3 del indicado auto,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incidente que pueda hablarse de dirigentes o autores principales, si antes no se declara que existen sediciosos alzados tumultuariamente. Y, mucho menos, inductores a la sedición, sin hecho principal, por razón de la vigencia del principio de accesoriedad de la participación. Y, estimando que el comportamiento observado por los miles de ciudadanos catalanes involucrados en los hechos no cumple, cuanto menos, el tipo de un delito tan grave como el de sedición, no existiría base para aplicar a continuación el art. 545 del CP a quienes induzcan o lideren tal situación. Lo contrario acarrearía —según el incidente— la vulneración del principio de legalidad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no obstante ser lugar común en la doctrina, que la sedición se construye en el tipo como de naturaleza plurisubjetiva y, dentro de tal categoría, como unilateral o de convergencia. Los plurales autores materiales no son ‘partícipes’ en delito ajeno. Todos convergen con su aportación, incluso con diversidad de funciones, a la consecución de la finalidad típica. Si bien eso no es incompatible con la figura del partícipe por inducción, los especificados en el artículo 545 como los que han ‘inducido, sostenido o dirigido’ no puede equiparase a la figura del partícipe por inducción de la sedición que otros llevan a cabo. ‘Inductores’ significa ahí lo que el antiguo artículo 219 de anteriores Códigos penales tildaba de ‘promotores’. Se refiere solamente a los que, concurriendo en ellos aquellas notas, también ejecutan la sedición desempeñando su particular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específicos casos de colectividad delincuente no rigen principios solamente predicables en caso de participación de unos en delitos de otros, como lo exigiría el principio de accesoriedad. Muy al contrario, en aquellos supuestos el principio rector de imputación es el de imputación recíproca. A todos se imputa lo que haga cualquiera de los coautores que actúa bajo acuerdo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aunque esa contribución, por parte de los que en tumulto ejecutan el elemento objetivo del tipo, no origine la misma responsabilidad penal o incluso no dé lugar a ninguna. Ya porque estos no actuaran compartiendo voluntariamente en su totalidad el sedicente programa de los otros autores, ya porque no concurra el elemento subjetivo exigible. Y en todo caso, no es algo que nos corresponde dilucidar. En la sentencia cuya nulidad se pretende ya se explica que nuestra función se ciñe a decidir sobre las pretensiones tal como han sido formuladas por las acusaciones, sin interferir en otros procedimientos que puedan estar siguiéndose contra otros acusados en distintos juzgados o tribunales. No tenemos que valorar esas actuaciones, tampoco para bendecirlas o declararlas atípicas. No es superfluo recordar que la sentencia declara probado que los acusados concertaron como estrategia ‘crear una aparente cobertura jurídica que permitiera hacer creer a la ciudadanía que cuando depositara su voto estaría contribuyendo al acto fundacional de la República Independiente de Cataluña’. Si eso se hace aprovechando la ventaja y la auctoritas de quien desempeña responsabilidades institucionales, tampoco podría excluirse la concurrencia de un error exonerante en buena parte de la ciudadanía que acudió a sendas convocatorias de los días 20 de septiembre y 1 de octubre, en la creencia de una pretendida cobertura jurídica del acto al que se les invitaba con insistencia desde sedes institucionales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similar alegato de la defensa recibió la respuesta recogida en la sentencia al glosar el juicio de autoría [cfr. juicio de autoría; 1.- delito de sedición; c) página 301]. Considerando a los ciudadanos concurrentes el 20 de septiembre y el 1 de octubre ajenos a todo error e imputables, se nos alegaba por la defensa que ello implicaría un punto desde el que operaría la ‘prohibición de regreso’ en la sucesión causal, en la que ya no incidiría el señor Forn con posterioridad. Como allí dijimos esa actuación ciudadana está lejos de ser ‘extraña’ a los actos del señor Forn, que la preordenó y promovió con el acuerdo de los otros acusados. De ahí que le hayamos imputado tanto el riesgo y lesión del bien jurídico como la realización de los funcionales hechos-medio que lo causaron”.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esquema argumental del recurrente, que en base al contenido del relato fáctico considera que, todo lo más, podría ser reputado partícipe en unos hechos realizados por terceros innominados, el tribunal enjuiciador refuta ese alegato bajo una doble consideración: (i) que el demandante no ha sido condenado como partícipe sino como coautor principal de un delito de sedición; (ii) que los ciudadanos que se manifestaron el día 20 de septiembre y los que participaron en la votación el día 1 de octubre de 2017 son ajenos al presente enjuiciamiento, por lo que de su eventual responsabilidad penal nada cabe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 resolver el motivo resulta pertinente dejar constancia nuevamente sobre cuál debe ser el alcance de nuestra respuesta. A este respecto, debemos indicar que no procede que nos pronunciemos de manera global sobre la constitucionalidad del grado de participación atribuido al demandante, pues únicamente nos compete resolver, en congruencia con el motivo alegado, si el tribunal sentenciador ha omitido la aplicación del principio de accesoriedad limitada al valorar ese aspecto y, con ello, ha generado una lesión susceptible de tutela en esta sede; pero no por contravenir el principio de igualdad en la aplicación de la ley (art. 14 CE), puesto que ni expresamente se invoca esta lesión en la demanda, ni tampoco se ofrece un elemento de contraste (tertium comparationis), que permita cotejar el abandono selectivo de esa doctrina jurisprudencial consolidada, sino desde la perspectiva propia de la eventual vulneración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 fin de abordar la denuncia en toda su dimensión procede reflejar, siquiera sucintamente, el contenido de la denominada teoría de la accesoriedad limitada en materia de participación que ha sido reconocido por la jurisprudencia. Aun cuando es de fecha posterior a las resoluciones judiciales impugnadas en el presente recurso, la STS 623/2020, de la Sala de lo Penal, de 19 de noviembre, FJ 3, sistematiza detalladamente el contenido y alcance del consolidado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que el principio de accesoriedad tiene en la dogmática mayoritaria y en la jurisprudencia de esta Sala, no necesita ser argumentada. De hecho, aquel principio ha llegado a ser considerado como una necesidad conceptual. Ello no debe ser obstáculo, sin embargo, para reconocer que no faltan propuestas dogmáticas minoritarias que explican la coparticipación sin necesidad de recurrir al principio de accesoriedad, argumentando que el partícipe realiza su propio injusto. Pese a todo, es cierto que esta Sala —en sintonía con la doctrina dominante—, ha convertido el principio de accesoriedad en uno de los fundamentos del castigo del partícipe y de este dato incuestionable hemos de partir para concluir la ausencia de la infracción legal que denuncia el recurrente. El principio de accesoriedad, pese a la sutil propuesta de la defensa del recurrente, no se explica por la relación entre el partícipe y el autor material, sino por la acción que uno y otro protagonizan. Para que pueda haber accesoriedad es indispensable que exista un hecho principal típicamente antijurídico. El que ese hecho de relevancia jurídico-penal pueda ser atribuido a una persona concreta o que aquella a la que inicialmente se imputaba resulte absuelta, en nada afecta a la afirmación de accesoriedad. Llevado el razonamiento de la defensa a sus últimas consecuencias, habríamos de aceptar que, en un supuesto, por ejemplo, de asesinato en el que hubieran resultado procesados el autor material y varios cooperadores necesarios, el fallecimiento del primero obligaría al sobreseimiento de la causa respecto de los restantes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 del Código penal lo que exige, es que los intervinientes, ya sean los ‘considerados’ autores, como inductores o cooperadores necesarios, ya sean los cómplices, participen en la ejecución de un hecho. El que realiza el autor principal. Tal precepto concibe la participación conforme a la denominada accesoriedad limitada. Basta la comisión de un hecho antijurídico, aunque su autor no sea culpable. Pero, doctrina y jurisprudencia convienen en que se excluye si el hecho del autor está justificado. Es decir, no se admite que la participación esté condicionada, solo por una accesoriedad mínima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sentenciador concluyó, en lo que aquí importa, que el recurrente no se limitó a participar en un delito de sedición ejecutado por un tropel de ciudadanos, pues estimó que su actuación encaja plenamente en la figura del coautor principal. En el juicio de autoría, que figura en el apartado C) 1 de la sentencia (ya sintetizado en los antecedentes de esta resolución), dicho órgano explicita las razones que le llevaron a colegir que el demandante es autor del delito de sedición, junto a otros condenados, amén del juicio singularizado que figura en el apartado C) 1.4. En esos apartados, se puso de relieve la creación o el incremento del riesgo que su conducta supuso para el bien jurídico protegido y la incidencia que tuvo en relación con los comportamientos tumultuarios, con episodios ocasionalmente violentos, que se produjeron. Esa actuación dio lugar a que fuera condenado al amparo de lo dispuesto en el art. 545.1 CP, precepto este que castiga a quienes “hubieren inducido, sostenido o dirigido la sedición o aparecieren en ella como sus principales autores”; siéndole apreciado, además, el subtipo agravado que en la norma citada se recoge, por tratarse de una “persona constituida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auto resolutorio del incidente de nulidad se detallan los motivos por los que el demandante no fue considerado un mero partícipe por inducción de un delito cometido por otros autores; principalmente, porque su comportamiento se valora como el de un verdadero “promotor” del delito de sedición, al que se refería el art. 219 del anterior CP, lo que determinó que su obrar fuera catalogado como propio de un coautor principal que, conforme a ese rol, desempeñó su particular papel y, por ello, fue acreedor de la imputación recíproca de todo lo que hubieran realizado cualquiera de los coautores que actuaron bajo acuerdo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Sala defendió la inaplicación del referido principio de accesoriedad limitada en base a las consideraciones que le mereció la conducta de los ciudadanos que participaron en la votación, el día 1 de octubre de 2017, y concurrieron a la manifestación acaecida el 20 de septiembre anterior, en los términos que han sido reflejados. Ciertamente, no todos los intervinientes tuvieron un mismo comportamiento; pero, como así se indica en la sentencia, las conductas de los individuos que participaron en esos eventos son ajenas al juzgamiento del tribunal sentenciador, habida cuenta de que el objeto del presente proceso quedó circunscrito a los extremos acotados por las partes acusadoras. Por ello, la actuación multitudinaria de esos terceros no fue individualmente valorada en sede judicial, pues ni fueron acusados en el proceso del que dimana el presente recurso de amparo, ni consta tampoco que lo hayan sido, por delito de sedición, en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convenir que el órgano de enjuiciamiento no ha vulnerado el derecho reconocido en el art. 25.1 CE por el motivo que le imputa el recurrente. El hecho de que la participación del demandante se considere como la propia de un autor en sentido estricto, con base en argumentos tales como que el delito de sedición es de naturaleza “plurisubjetiva” y de “consumación anticipada”; que el comportamiento de los condenados supuso un incremento del riesgo para el bien jurídico protegido; y que el demandante realizó, conforme a lo ideado de consuno, la aportación individual para la consecución de la finalidad delictiva, de manera que a todos los autores les es imputable lo realizado por los otros, no son razones que quepa tildar de aberrantes, irrazonables o arbitrarias, sin que tampoco se aprecie contrariedad al parámetro de razonabilidad metodológica y axiológica asentado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que los terceros que participaron en los actos multitudinarios no hayan sido enjuiciados por los hechos que han dado lugar a la condena del demandante, no autoriza a colegir que actuaran amparados por una causa de justificación, en su acepción jurídico-penal; circunstancia esta que, de haberse apreciado respecto de los autores, permitiría excluir la responsabilidad criminal de los partícipes, con fundamento en la teoría de la accesoriedad limitada. Sin embargo, como aquellos terceros no han estado sujetos a un procedimiento penal, cualquier valoración sobre la relevancia de su conducta en ese ámbito resulta improcedente, más aún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actuación de la multitud de personas que, según se describe en el relato fáctico de la sentencia, intervino en los hechos acaecidos los días 20 de septiembre y 1 de octubre de 2017 sí se haya valorado en su dimensión colectiva para apreciar del delito de sedición, no obsta la anterior conclusión. Como ya hemos advertido, el objeto de nuestro pronunciamiento respecto de este motivo no se proyecta sobre la problemática que, en toda su extensión, pueda suscitar el concreto grado de participación que se atribuye al demandante. El alcance de nuestra respuesta es más limitado, pues se circunscribe a dirimir si el órgano enjuiciador ha efectuado una exclusión ad casum del principio de accesoriedad que resulte contraria al mandato del art. 25 CE. Y como ya se ha indicado, sobre ese concreto aspecto no se vislumbra que se haya producido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añadir que no le corresponde a este tribunal pronunciarse sobre si las respuestas dadas por el órgano judicial son las únicas que se ajustan a Derecho, pues ello supondría adentrarse en una labor que queda extramuros de nuestro cometido. Ahora bien, de acuerdo con la función de control que nos compete, reiteramos que el tribunal sentenciador ofrece una argumentación que, de manera razonable, descarta que haya existido un abandono selectivo e interesado del principio de accesoriedad limitada en la participación, en el entendimiento de que no concurrieron los presupuestos para la aplicación de ese principio, al entender que el demandante, junto a otros encausados, fue coautor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Aplicación analógica del delito de sedición a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de las quejas asociadas al principio de legalidad en materia penal (art. 25.1 CE) concierne expresamente a la interpretación y aplicación judicial del tipo de sedición (art. 544 CP), en el entendimiento de que el órgano judicial ha sobrepasado los límites del referido artículo y ha hecho uso del instituto de la analogía in malam partem. El reproche que se dirige a la labor de subsunción se refiere tanto a los acontecimientos que tuvieron lugar el día 20 de septiembre del 2017 como a los que se produjeron el día 1 de octubre del indicado año. Respecto de los hechos acaecidos el día 20 de septiembre se aduce: (i) la falta de concreción de la sentencia sobre los hechos que configuran el delito de sedición, al no quedar claro si solamente se tomó en consideración lo sucedido los días 20 de septiembre y 1 de octubre de 2017 o, por el contrario, se trata de un “alzamiento prolongado en el tiempo”; (ii) conforme al relato histórico de la sentencia, lo que realmente se desarrolló fue una manifestación ciudadana de unas 40 000 personas, en la que unos pocos participantes incurrieron en excesos, cuyo resultado se circunscribió a la causación de daños materiales; (iii) la resolución judicial que debía ejecutarse en la sede del Departamento de Economía solo se vio dificultada por la actuación de los terceros, pero no se impidió que llegara a materializarse, que es lo que exige el tipo penal; (iv) no se expresa en la sentencia qué concreta intervención tuvo el demandante en el supuesto “alzamiento tumultuario” acaecido el 20 de septiembre del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acaecidos el día 1 de octubre de 2017, la censura se contrae a los siguientes extremos: (i) el relato histórico no recoge los elementos necesarios para la apreciación del delito de sedición, toda vez que omite aspectos relativos a las características de los enfrentamientos y sus concretas consecuencias y, sobre todo, no indica quién llevó la iniciativa insurreccional, pues para colmar las exigencias del delito de sedición no basta la mera obstaculización, interposición física o los enfrentamientos con la policía; (ii) no cabe subsanar esas deficiencias apelando a los móviles perseguidos mediante la atribución de conductas ajenas al tipo penal; (iii) el demandante no auspició enfrentamientos por parte de los votantes con la policía, como así se recoge en la propia sentencia; (iv) la voluntad de promover la inobservancia de los mandatos jurisdiccionales tampoco satisface los requisitos del tipo subjetivo de sedición, que exige que el sujeto activo actúe por medio de una insurrección violenta o cuando menos tumultuaria; (v) a la vista del relato de hechos probados, cabe afirmar que se ha aplicado analógicamente el antiguo tipo penal de convocatoria de referéndum regulado en el art. 506 bis CP, que fue derogado en el año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no ha tenido lugar la aplicación analógica que se denuncia, toda vez que la subsunción de los hechos realizada por el órgano judicial se ha verificado de manera lógica y acorde con principios interpretativos válidos y previsibles, sin contrariar el sentido literal del precepto aplicado. Afirma que existió un levantamiento multitudinario y generalizado, que fue proyectado de forma estratégica; que la autoridad del Poder Judicial fue sustituida por la voluntad de los convocantes y de quienes los secundaron; y que esa voluntad fue impuesta por la fuerza. Y en todos esos hechos, se destaca la participación relevante del promotor del amparo como responsable de la movilización de resistencia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el órgano judicial no llevó a cabo tampoco una interpretación analógica in malam partem del delito de sedición, pues la subsunción realizada no fue ilógica ni irrazonable ni, por ende, pudo resultar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por su parte, que los hechos declarados probados sí integran la tipicidad del delito de sedición, ya que describen actos de colectivos indeterminados de personas que, de forma exteriorizada y abierta, realizan conductas de enfrentamiento, hostilidad y resistencia a la actuación de las fuerzas policiales, con la finalidad de impedir u obstaculizar el cumplimiento de resoluciones judiciales como los registros ordenados por un juzgado o la propia celebración del referéndum prohibido por el Tribunal Constitucional y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detalla el concertado papel que desempeñaron los acusados y la finalidad perseguida, así como el concierto existente entre el demandante y otros acusados para procurar la financiación del referéndum. Reitera que la conducta del recurrente se encuadra en el supuesto de hecho previsto en la norma punitiva; por ello no ha existido una aplicación extensiva o analógica de la norma sancionadora, pues esta ha sido respetuosa con su tenor literal y, además, no cabe apreciar que, por su soporte metodológico o axiológico, la interpretación conduzca a soluciones esencialmente opuestas a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lo dicho, que el recurrente no hubiera realizado materialmente los hechos típicos del alzamiento tumultuario, pues su responsabilidad deriva de promover el incumplimiento de resoluciones judiciales y administrativas, a la vez que contribuyó a la pérdida de efectividad de facto de las leyes vigentes en el ámbito de la Comunidad Autónoma de Cataluña. También rechaza el valor que el recurrente pretende dar a las “llamadas a la calma” que efectuó, al igual que las consideraciones que formula respecto del “derecho 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refuta que la conducta que se atribuye al demandante tenga exclusivo encaje en el derogado delito de referéndum ilegal del art. 506 bis CP, pues no estamos ante una mera desatención de los mandatos del Tribunal Constitucional, ni ante una mera cuestión competencial sobre qué órgano estatal o comunitario es competente. Los hechos probados reflejan unos acontecimientos que constituyeron un verdadero alzamiento público y tumultuario, dándose así todos los elementos del tipo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6.2.4 del auto resolutorio del incidente de nulidad, el tribunal ofrece la siguiente respuesta a la queja de la recurrente, relativa a la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 producido una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destacado con anterioridad, la autoría del señor Turull ‘no se contrae a quien se suma a un alzamiento tumultuario con las finalidades previstas en el tipo penal, también se colma cuando se ponen las condiciones precisas para ese alzamiento. Lo verdaderamente relevante es oponerse de forma contumaz frente a la actuación de las autoridades o corporaciones que actúan en aplicación las leyes, para hacer posible la vigencia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dadas las particularidades de esta queja, en diferentes pasajes posteriores se reflejará la contestación que el órgano judicial dio a las distintas censuras dirigidas contra su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resumidamente los términos del motivo que ahora nos corresponde elucidar, siguiendo el propio esquema de la demanda, hemos disociado en la medida de lo posible las consideraciones que se relacionan con los hechos que tuvieron lugar el 20 de septiembre de 2017, de aquellas otras atinentes a las circunstancias acontecidas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11.4.3.1. Todas las descalificaciones que el demandante dirige contra la sentencia, por la consideración de los hechos acaecidos el día 20 de septiembre como configuradores de un delito de sedición, quedan condicionadas por la respuesta que quepa dar a la alegación relativa a que del contenido de la citada resolución no se desprende qué intervención tuvo el recurrente en el “supuesto alzamiento tumultuario acontecido el día 20 de septiembre”. Hemos de convenir con el demandante en que, en el juicio singularizado de autoría que figura en el apartado C) 1.4 de la sentencia, no se formula ningún razonamiento que expresamente le vincule con los incidentes habidos el día 20 de septiembre de 2017. Ahora bien, como a continuación se explica, esa circunstancia no determina que la queja deba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del recurrente se asienta en la siguiente premisa: que la responsabilidad que pudiera serle exigida por esos acontecimientos se debe anudar, necesariamente, a su intervención personal y directa en los mismos. Sin embargo, el tribunal sentenciador no ha fundado su decisión en este postulado, pues como a continuación se expone tuvo en cuenta otros factores que se desarrollaron previamente. Concretamente, en el apartado C) 1 de la sentencia se formula el juicio de autoría general sobre el delito de sedición y se razona sobre la imputación colectiva que recae sobre algunos acusados, entre ellos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comportamiento atribuido a [algunos de los acusados] permite atribuirle los riesgos de lesión de tales bienes jurídicos e incluso de su material concreción, tanto del recurso a comportamientos tumultuarios, como episodios en ocasiones violentos y en todo caso fuera de las vía legales, cuanto de las consecuencias de efectivas derogaciones de la legalidad y obstrucciones al cumplimiento de órdenes jurisdiccionales.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acusados miembros del Govern la actividad penalmente típica —derogación de hecho de leyes vigentes y válidas a sustituir por no válidas y la movilización de ciudadanos para comportamientos tumultuarios obstativos de la ejecución de órdenes jurisdiccionales— les es objetivamente imputable como colectivo, en cuanto garantes de la indemnidad del bien jurídico protegido por el delito de sedición: a) tal como concreta la Ley de la Presidencia de la Generalitat y del Govern de Cataluña, el Govern es el órgano superior colegiado que dirige la acción política y la administración de la Generalidad; b) el Govern ejerce la iniciativa legislativa, la función ejecutiva, la potestad reglamentaria y las demás funciones que le asignan la Constitución, el Estatuto y las leyes; c) de manera específica, además, la Ley catalana de la policía autonómica (Ley 10/1994, de 11 de julio) establece en su artículo 2 que corresponde al Govern de la Generalitat, por medio del presidente, el mando supremo del cuerpo de Mossos d´Esquadra. Este mando lo ejerce la persona titular del Departamento de Gobernación, en los términos que establece el artículo 16. Y este atribuye al departamento correspondiente de la administración (artículo 16.2) el mando y la dirección superior del cuerpo de Mossos d’Esquadra. Pese al carácter genérico de tales competencias, estas confieren normativamente, y no solo como poder sino también como deber, un efectivo control del real cumplimiento de lo ordenado en su ejercicio. De otra suerte devendrían ineficaces. Aquella responsabilidad directiva, impone una obligación de vigilancia dirigida a garantizar que las fuerzas de seguridad dependientes garanticen el cumplimiento de la función de policía judicial y, en general, de orden público o mera seguridad ciudadana. Es decir, el debido cumplimiento de los requerimientos judiciales. Mucho más, si cabe, a conjurar todo riesgo de obstrucción a tal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 responder a una alegación de la defensa del señor Forn, relativa a la “prohibición de regreso” por la actuación voluntaria y libre de los terceros no acusados, en el referido apartado, se pone de manifiesto la importancia de la actuación concertada entre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ser extraña la actuación de los ciudadanos descrita en los hechos probados, fue preordenada y promovida ex ante por los acusados como imprescindiblemente funcional para crear el riesgo en la inaplicación de leyes e incumplimiento de decisiones legítimas de órganos jurisdiccionales, riesgo luego realizado materialmente con tal comportamiento de los ciudadanos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imputación objetiva a todos los citados acusados lo es tanto del resultado típico de riesgo e incluso lesión del bien jurídico protegido cuanto del medio en que tal riego se generó, es decir del tumulto en el que se enmarcaron los actos hostiles, y, en caso,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procede destacar la argumentación que el apartado D) 1 de la sentencia, al dilucidar sobre las penas que procedía imponer a los señores Junqueras, Romeva y Turull y a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señores Junqueras, Romeva, Turull, y la señora Bassa eran miembros del Govern. En sus respectivos ámbitos decisorios y en función de su fecha de nombramiento como consejeros, hicieron posible y suscribieron los acuerdos gubernativos que han quedado reflejados en el factum, que dibujaron una pretendida legalidad administrativa contraria a todos los requerimientos del Tribunal Constitucional. Alentaron las movilizaciones tumultuarias convocadas para hacer visible la pérdida de poder de los órganos judiciales en Cataluña y contribuyeron con las decisiones individuales que han sido descritas en el relato de hechos probados a la realidad del referéndum reiteradamente desautorizado y prohibido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fragmentos transcritos ponen de relieve que la citada resolución sí expresa las razones por las que considera al recurrente responsable del “alzamiento tumultuario” acaecido el 20 de septiembre de 2017. Esa vinculación no se establece de manera individualizada ni tampoco se sustenta en que hubiera tenido una intervención personal en los incidentes. Como así se refleja en los párrafos reproducidos de la sentencia, su responsabilidad se anuda a una actuación realizada de consuno por varios acusados que, con su proceder respectivo, generaron o incrementaron el riesgo de inaplicación de las leyes y el incumplimiento de las decisiones de los órganos jurisdiccionales, de suerte que a todos los acusados mencionados les son imputables los actos hostiles y episódicamente violentos que se desencadenaron, dada la relación existente entre estos incidentes y la actuación precedente de aquellos. En suma, la vinculación del demandante con esos eventos se funda en la existencia de una acción concertada en la que este último participó, conforme a una estrategia de favorecimiento de la movilización de los ciudadanos, que fue diseñada a modo de instrumento efectivo de oposición a la vigencia de las leyes y al cumplimiento de los mandatos judiciales, con la finalidad de organizar un referéndum que fue declarado contrario a la Constitución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debemos añadir los argumentos dados en la sentencia para justificar la coautoría del recurrente —y no la mera condición de partícipe en el delito ejecutado por otros—, que ya se han tenido en consideración al analizar un motivo anterior. Y en cualquier caso, debe advertirse que en el individualizado “juicio de autoría” relativo al demandante [apartado C) 1.4], se detallan las circunstancias por las que al recurrente se le considera autor del delito de sedición [que aparecen compendiadas en el punto (ii) del antecedente 2 p) de esta sentencia], que reflejan la activa promoción que llevó a cabo del “referéndum” y su contumaz oposición, como miembro del Govern, a que la normativa vigente fuera efectivamente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11.4.3.1.1. Aduce el demandante la falta de concreción de la sentencia sobre los hechos que configuran el delito de sedición, al no quedar claro si solamente se tomó en consideración lo sucedido los días 20 de septiembre y 1 de octubre de 2017 o, por el contrario, se trata de un “alzamiento prolongado en el tiempo”. Al resolver sobre la alegada insuficiencia del relato histórico, en el apartado 3.2.2.3 A) del auto resolutorio del incidente de nulidad, el tribunal sentenciador razonó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defensa del señor Forn minimiza lo que reconoce que ocurrió, considerándolo un mero enfrentamiento aislado y no significativo, dadas las dimensiones de la movilización, pero sin que se constaten agresiones o acometimientos masivos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habría habido así ‘alzamiento’ en la simple interposición física de grupos de personas, que disuadían por su número a los miembros de las fuerzas y cuerpos de seguridad del Estado y que, a lo sumo, obstaculizaban y retrasaban la actuación de dichos agentes, sin impedirla definitivamente, cuando estos empleaban la fuerza. El 20 de septiembre —se arguye— el objetivo de ‘impedir’ la actuación judicial no sería lo perseguido por los concentrados, si por impedir se entiende realmente ‘imposibilitar’ y no meramente ‘interferir o entorpecer’ la cumplimentación de aquella resolución. Se valora que el tumulto imputado a los autores no pone efectivamente en cuestión el funcionamiento del estado democrático de Derecho. Califica de ‘sedición postmoderna’, pero no típica, la movilización multitudinaria dirigida a demostrar la neutralización de la función constitucional atribuida a los jueces, la cual, llega a decir el penado en su incidente, haría del Estado una ‘víctima comunicativa’ de su propia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ahora el relato íntegro de hechos probados de la sentencia, sino solamente las líneas que resumen los presupuestos objetivos del tipo penal y delatan la artificiosa valoración que de lo ocurrido hace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Sánchez y Cuixart, sabiendo que se estaban ejecutando diversas detenciones dispuestas para garantizar la presencia de los detenidos en registros inmediatos por orden del juez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legítima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delictivo de los penados preveía —como se proclama en el hecho probado 3— la estrategia de utilizar a multitudes de ciudadanos para ‘neutralizar cualquier manifestación de poder emanada de las autoridades judiciales y gubernativas del Estado’. En definitiva, a la ilicitud de la finalidad perseguida por los autores se une el extravío del procedimiento diseñado como medio. Se decidió actuar con desafío del ordenamiento jurídico que fue declarado derogado, sustituido y suplantado por las Leyes de referéndum y desconexión 6 y 7 de septiembre de 2017. Y en la medida que para esto era un óbice lo que habían ordenado el Tribunal Constitucional y derivadamente los juzgados núm. 13 de Barcelona y el Tribunal Superior de Justicia de Cataluña, llamaron a los ciudadanos a hacer imposible su cumplimiento. A esa actuación extraviada o fuera de cauce legal, se añadió un modo que implicaba el uso de ‘fuerza’, entendiendo por tal el despliegue de una capacidad física de imponer que las cosas ocurran como decide el que la usa y no como pretendía el que la sufre. Con la extensión e intensidad que se estimaron necesarias. Criterio este el único que determinó los momentos y lugares de su empleo. Las defensas han pretendido equiparar lo que la sentencia califica como ‘abierta hostilidad’, descrita en el hecho probado 9, y ‘enfrentamientos’, de que da cuenta el hecho probado 12, con el modo de los comportamientos de mera resistencia pacífica, o no violencia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diluiría la tipicidad de los comportamientos. Y no solamente por la diferencia entre los supuestos de abierta tiranía o injusto colonialismo que han estado presentes en los contextos históricos que legitimaron aquellos movimientos. Basta para esa conclusión reparar en el contenido de las leyes antidemocráticas y sedicentes aprobadas los días 6 y 7 de septiembre de 2017, conforme al plan de los acusados como punto de partida. Puede ser suficiente considerar el estatuto político, social o económico que ha definido el entorno en que se han ejecutado los hechos o pensar, en fin, en la posición y los medios que a los autores del hecho concedía su integración en la estructura del Estado, cuyas leyes fueron derogadas y sus jueces abiertamente desobedecidos.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satisfacer las exigencias del tipo penal de sedición, acomodándonos al principio de legalidad, es suficiente el extravío —actuar fuera de las vías legales—, del procedimiento ordenado a los ilícitos e inconstitucionales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relatado en los párrafos transcritos, constatamos que la respuesta judicial destaca de modo elocuente los aspectos en que se sustenta la apreciación del delito de sedición. En los apartados 9 y 12 del relato de hechos probados de la sentencia, se pone de manifiesto lo que el tribunal sentenciador considera actos configuradores del “alzamiento tumultuario” que exige el tipo penal, mientras que en apartados anteriores se detalla el desarrollo de la estrategia ideada por los acusados. Por tanto, la censura ahora analizada debe decaer pues, con un razonable grado de concreción, el órgano sentenciador ha fijado el soporte fáctico sobre el que fundamentar la existencia de la infracción penal y, ante la denuncia planteada en sede judicial, ha dispensado una respuesta acorde con las exigencias de motivación que nuestra doctrina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11.4.3.1.2. Se alega también que los hechos que tuvieron lugar el día 20 de septiembre de 2017 no conforman el delito de sedición tipificado en el art. 544 CP. Básicamente dos son las razones en las que se sustenta este aserto: i) por un lado, que fueron muy pocos los congregados que incurrieron en excesos que, a lo sumo, derivaron en daños materiales ocasionados; ii) y, por otra parte, que la actuación de estos últimos dificultó la práctica de la diligencia judicial, pero no impidió su cumplimiento, que es lo que exige el tipo para su consumación.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con el recurrente cuando afirma que no todos los que acudieron a las inmediaciones de la sede de Consellería de Vicepresidencia, Economía y Hacienda (unas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solo pudo abandonar 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reflejado en la sentencia cuál era el propósito perseguido con la convocatoria, así como el preeminente papel desempeñado por dos de los acusados, el señor Sànchez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por el demandante,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para impedir el normal desenvolvimiento de la diligencia judicial, a los que el demandante denomina como “los muy pocos asistentes que incurrieron en excesos que a lo sumo derivaron en daños materiales”; aunque, como se explica en la sentencia, su comportamiento no solo produjo esos desperfectos. El tipo penal de sedición no requiere la implicación de un elevado número de alzados,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opone, respecto de la apreciación del delito de sedición, que aun cuando los excesos dificultaron la ejecución de la resolución judicial, sin embargo, no impidieron su cumplimiento, que es lo que requiere el art. 544 CP. Y ello, porque si bien no se pudo trasladar a los detenidos al lugar del registro, estos renunciaron voluntariamente a estar presentes y, además, este requisito no es esencial para la validez de la diligencia (STS 463/2019). En el apartado 4.5 del fundamento jurídico B) de la sentencia el órgano judicial concluye, no obstante, que la sedición ha sido concebida como un delito de “resultado cortado”: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consumación debe establecerse atendiendo a la naturaleza del tipo penal como de resultado cortado, en similares términos a los expuestos en relación con la rebelión. Lo que exige una funcionalidad objetiva, además de subjetivamente procurada, respecto de la obstaculización del cumplimiento de las leyes o de la efectividad de las resoluciones adoptadas por la administración o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impedimento tipificado no tiene pues que ser logrado efectivamente por los autores. Eso entraría ya en la fase de agotamiento, más allá de la consumación. Pero ni siquiera en cuanto a finalidad de los autores tiene que ser pretendido por todos ellos de manera absoluta. Basta que se busque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 Porque esa pretensión disuasoria implica en sí misma una voluntad de impedir definitivamente, siquiera aplazada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A) 3.2.2.3 del auto resolutorio del incidente de nulidad, que ha sido transcrito en un apartado anterior, se pone de relieve que los detenidos no pudieron presenciar los registros, por hacerse inviable su acceso al edificio en el que esa diligencia iba a realizarse. Asimismo, en el párrafo final del citado apartado se argumenta que: “Finalmente,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demandante alegue que los hechos acreditados no expresan que a la comisión judicial se le impidió desempeñar su cometido, ello no impide apreciar la consumación del delito de sedición, pues como refiere el órgano sentenciador, la naturaleza jurídica de esta infracción penal —de resultado cortado— no impone que efectivamente se logren las finalidades que refiere el art. 544 CP. Ciertamente, el tenor del precepto aplicado exige la concurrencia de ciertos elementos, tales como que se produzca un alzamiento público y tumultuario y que se proceda mediante fuerza o fuera de las vías legales; sin embargo, no se requiere la culminación de las finalidades que en el mismo se indican; entre ellas, la de impedir el cumplimiento de las resoluciones judiciales. Nótese, que el tipo penal no emplea el vocablo “impidan” o “se impida” sino que utiliza el término “para impedir”, al referirse a los fines que se deben perseguir. Por ello, la intelección del precepto que lleva a cabo el tribunal sentenciador no debe considerarse contraria al derecho que garantiza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 El segundo bloque argumental concierne a los hechos ocurridos el día 1 de octubre de 2017. En primer lugar, se reprocha la excesiva concisión del relato fáctico, por no explicar en qué consistieron los enfrentamientos y cuáles fueron sus consecuencias, más allá de aludir a que algunos individuos precisaron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extremos a que se refiere el recurrente figuran en el apartado 12 de los hechos declarados probados y, respecto del relato que allí se consigna cabe decir que, en efecto, los acontecimientos habidos se describen sucintamente y sin descender al detalle de ciertos aspectos, tales como la identificación de las personas y de los concretos lugares en que se produjeron los incidentes, así como las características particulares de cada uno de los enfrentamientos que tuvieron lugar y las consecuencias que de ellos derivaron. Sin embargo, esa parquedad descriptiva no implica que se haya omitido la consignación de los datos imprescindibles para poder calificar los hechos como un delito de sedición. La sentencia de la que trae causa el presente recurso contempla la activa promoción del referéndum, por parte del demandante y otros acusados, y del consiguiente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 Asimismo, detalla el comportamiento desplegado por parte del señor Forn y de la señora Bassa, en relación con lo ordenado por la referida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sin embargo,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que se narran en el indicado apartado de los hechos probados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el relato ofrece respecto de los enfrentamientos producidos, no debe apreciarse la insuficiencia de los hechos probados que proclama el demandante. Y ello, porque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parquedad a que se refiere el demandante, este también reprocha que la sentencia no tome en consideración un factor de capital importancia; a saber, que quien “se alza debe llevar claramente la iniciativa insurreccional”. Conforme a este postulado, lo que el recurrente califica como un mero enfrentamiento con la policía no puede configurar un “alzamiento”. Este alegato debe no obstante decaer, pues ignora que el escenario descrito en los hechos probados, dista de ser un simple enfrentamiento.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asimismo en la demanda que la movilización ciudadana no tuvo el propósito de impedir la acción policial sino el de votar, cuyo llamamiento, a tal fin, data de la activación del mecanismo jurídico previsto en el art. 4.4 de la Ley catalana 19/2017. Por ello, el recurrente refiere que hay una evidente falta de conexión teleológica entre la conducta objetiva y la finalidad perseguida, porque ir a votar no encaja en el sentido literal del término “alzarse”. En suma, el Tribunal Supremo contempla un alzamiento que “impide” cuando el tipo penal castiga alzarse para “impedir”.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el demandante, cuando refiere que el propósito de los que participaron en la movilización ciudadana fue el de ejercer el sufragio,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el demandante, constituyen un cúmulo de factores que convergen con la efectiva movilización ciudadana para votar. De este modo, los enfrentamientos y actos de oposición a que se refiere la sentencia no resultan ajenos al “alzamiento público y tumultuario” y al empleo de fuerza o utilización de vías extralegales para, precisamente, impedir la eficacia de lo acordado por el Tribunal Constitucional y lo resuelto por la Sala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en este punto conduce a rechazar la queja del recurrente, referida a que la atipicidad de los hechos no puede remediarse con apelaciones a la ideología de los procesados o al intento de alumbrar una legalidad paralela. Esta alegación se sustenta en una premisa rechazada por el órgano sentenciador, puesto que este estimó que los incidentes surgidos con motivo de la votación son relevantes penalmente; y este tribunal entiende que esa consideración es acorde con el mandato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11.4.3.2.1. Cuestiona también el demandante que el órgano judicial no tuviera en cuenta, como circunstancia que impide apreciar el delito de sedición, el hecho de que no promoviera los enfrentamientos entre votantes y policías, pues la propia sentencia reconoce que aquel hizo llamamientos para que los primeros se comportaran de manera sosegada y pacífica, presentando el sistema de censo universal como un recurso para que los ciudadanos “pudieran votar evitando los lugares a que había asistido la policía”. Sobre este particular, advertimos que es cierto que en la sentencia se reconoce el valor positivo de las llamadas a la calma, a la serenidad y al civismo por parte del demandante. Pero en dicha resolución se descarta que ese extremo tenga “un significado excluyente de la antijuridicidad o de la culpabilidad”, como se expresa en el ya mencionado C) 1.4 de la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llamada al mantenimiento de la calma, la serenidad y el civismo, de tanta importancia en situaciones de tensión como la vivida el día 1 de octubre, con la existencia de anuncios de previsibles altercados violentos por los máximos responsables del orden público, encierra un valor positivo. Pero no puede tener un significado excluyente de la antijuridicidad —o de la culpabilidad— respecto de una conducta que estuvo siempre tendencialmente ordenada a hacer realidad un referéndum judicialmente prohibido. El acusado era consciente de que esos llamamientos a la celebración del referéndum suspendido por la autoridad judicial implicaban una clara voluntad de promover la inobservancia de los mandatos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autoría en el delito de sedición por el que ha sido acusado el señor Turull, no se contrae a quien se suma a un alzamiento tumultuario con las finalidades previstas en el tipo penal, también se colma cuando se ponen las condiciones precisas para ese alzamiento. Lo verdaderamente relevante es oponerse de forma contumaz frente a la actuación de las autoridades o corporaciones que actúan en aplicación las leyes, para hacer posible la vigencia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tardía del acusado señor Turull al Govern de la Generalitat —julio de 2017— no es obstáculo para concluir su autoría. No lo es a partir de las categorías dogmáticas asumidas por la jurisprudencia de esta Sala sobre la autoría por adhesión o autoría sucesiva”.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párrafos transcritos, este tribunal constata que esas llamadas a la calma no tuvieron por objeto evitar el motivo principal de los enfrentamientos con las fuerzas policiales, habida cuenta de que el demandante exhortó a la ciudadanía para que continuara votando en los lugares donde pudiera hacerlo, asumiendo el riesgo de que los encuentros violentos con las fuerzas policiales pudieran seguir produciéndose. Por ello, debemos aquí ratificar, desde la perspectiva que nos es propia, la argumentación judicial dada para descartar el pretendido efecto de exoneración delictiva de las exhortaciones a la calma y la serenidad.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11.4.3.2.2. Resta por abordar un último aspecto dentro de este apartado, concretamente, referido a que los hechos considerados como constitutivos del delito de sedición, en realidad, tendrían encaje en el derogado art. 506 bis del Código penal que sancionaba la convocatoria ilegal de referéndum. Según se sostiene en la demanda, este precepto fue configurado, como avala su génesis histórica, para sancionar casos como el presente; y su derogación, como se desprende de la exposición de motivos de la norma derogatoria, se produjo para evitar que tales hechos fueran criminalizados.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17.2 A) de la sentencia se aborda la temática relativa al “supuesto efecto exoneratorio de la derogación del delito de convocatoria de referéndum ilegal”, que el tribunal sentenciador desechó: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el art. 506 bis del CP no preservaba otra cosa que el principio de competencia en el reparto de la potestad político/administrativa de convocatoria de un referéndum o consulta popular. Desde esa perspectiva, castigar la invasión competencial con una pena privativa de libertad de entre tres y seis años de prisión, puede resultar contrario al significado mismo de un derecho penal respetuoso con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Refuerza esta idea la referencia que el art. 506 bis hacía a ‘[…] consultas populares por vía de referéndum en cualquiera de las modalidades previstas en la Constitución’. El precepto derogado, por tanto, no alteraba las reglas de solución del más que previsible concurso normativo cuando la vulneración de las modalidades de referéndum tuviera por objeto la derogación de la Constitución de 1978 y consiguiente abolición de la monarquía parlamentaria como forma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hechos enjuiciados son algo más que un conflicto competencial entre autoridades estatales —centrales y autonómicas— que pugnan por la competencia para organizar o prohibir una consulta popular. En el presente caso, de lo que se trataba era de hacer posible un referéndum que condujera, con la ayuda de la movilización ciudadana, a destruir las bases fijadas por el poder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Encierra un auténtico sofisma la afirmación repetida por los procesados acerca de que la derogación del delito de referéndum ilegal, operada por la reforma penal de 2005, creaba un vacío incriminatorio que convertía en lícita la destrucción del pacto constitucional, la derogación de la forma de Estado, la proclamación de una república y, entre otros efectos, la eliminación de la garantía de inamovilidad de jueces y magistrados. Y eso lo sabían quienes ahora alegan la licitud de su conducta, pues no hacía mucho esta Sala había condenado a un relevante político por no atender los mandatos del Tribunal Constitucional, jurista que luego asumió con rigor técnico la dirección letrada de varios acusados. La convocatoria de un referéndum, sin atender los requerimientos formulados por el Tribunal Constitucional advirtiendo de la ilegalidad de esa iniciativa, trascenderá siempre al derecho penal. Ya sea por la vía del castigo del delito de desobediencia (cfr. SSTS 722/2018, 23 de enero de 2019 y 177/2017, 22 de marzo), ya sea por títulos jurídicos más graves, en función del medio ejecutivo empleado, rebelión (art. 472 CP) o sedición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las consecuencias de la despenalización del delito de convocatoria ilegal de referéndum, el órgano judicial respondió lo que a continuación se transcribe, tanto en el juicio singularizado de autoría que se formula respecto del señor Rull como en el apartado 6.2.4 del auto resolutorio del incidente de nulidad de actuaciones (que transcribe lo expuesto en el indicado juicio de autoría), en respuesta a la queja del recurrente sobre la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un delito no implica —no puede implicar— la voluntarista despenalización de conductas con claro encaje en otros tipos penales, siempre que concurran los elementos objetivos y subjetivos que dan vida al juicio de subsunción. La relación entre normas penales, de modo especial, el principio de subsidiariedad, impide lo que las defensas presentan como el efecto asociado a una despenalización muy concreta y de ámbito bien restringido, ceñida a los arts. 506 bis, 521 bis y 576 bis del Código penal (cfr. LO 2/2005, de 22 de junio). Su eficacia derogatoria solo conlleva la no aplicación de un tipo penal previgente que imponía una pena de tres a cinco años de prisión a la autoridad o funcionario público que convocara un referéndum ilegal. Los hechos que esta Sala da por probados encierran algo más que el reproche por la convocatoria de un referéndum ilegal. Se trata, como venimos reiterando, de una concertada voluntad de los miembros del Govern de la Generalitat para alumbrar una legalidad paralela que sirviera como excusa para una movilización ciudadana que exteriorizara la voluntad de promover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esta argumentación, la Sala descarta que, tras la derogación del referido precepto penal, los comportamientos enjuiciados no sean susceptibles de ser incardinados en norma alguna del texto punitivo. El argumento del demandante reitera una vez más una idea ya expuesta a lo largo del recurso de amparo: que los hechos acaecidos no son constitutivos de delito de sedición. Ahora bien, a mayor abundamiento sostiene que, de haber estado vigente el precepto anteriormente transcrito, sí habrían tenido encaje en la conducta allí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dada por el recurrente debe rechazarse, pues ignora importantes aspectos que se consignan en el relato histórico, a cuyo través el órgano enjuiciador ha apuntalado el delito de sedición. Pero, en cualquier caso, debemos proclamar que las explicaciones dadas por el referido órgano para descartar la queja del demandante se ajustan plenamente al canon de razonabilidad asentado por la doctrina constitucional. Debe advertirse que el otrora vigente precepto se limitaba a sancionar “a la autoridad o funcionario público que, careciendo manifiestamente de competencias o atribuciones para ello, convocare o autorizare la convocatoria [...] de consultas populares por vía de referéndum en cualquiera de las modalidades previstas en la Constitución”. Si bien parece razonable colegir que la actuación llevada a cabo desde el poder público autonómico para convocar la consulta del día 1 de octubre de 2017 tendría acomodo en el referido precepto, lo cierto es que el órgano de enjuiciamiento consideró acreditada la concurrencia de factores adicionales que exceden del ámbito del derogado art. 506 bis CP y que, sin embargo, se acomodan a la descripción típica que ofrece el art. 544 CP: el alumbramiento de una legalidad paralela y la promoción de una movilización ciudadana para provocar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Sobre la proporcionalidad de la pena y la afectación a los derechos a las libertades de expresión e ideológica y al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resolver un último motivo que, en relación con el derecho reconocido en el art. 25.1 CE, se formula en la demanda de amparo. Aunque la queja se articula bajo el enunciado de una única vulneración, lo cierto es que presenta dos aspectos diferenciados que, pese a estar relacionados entre sí, justifican un tratamiento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 Proporcionalidad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vertiente se asocia a la afectación del principio de legalidad en materia penal, dado lo desproporcionado de la pena privativa de libertad. Según se señala en la demanda, la pena impuesta al recurrente contraviene la doctrina de este tribunal sobre la exigencia de proporcionalidad (STC 136/1999) y también resulta contraria al mandato del art. 49 CDFUE. No cuestiona el recurrente la necesidad de tutelar el orden público a través del Derecho penal, pero siempre que dicho orden se vea gravemente perturbado. Según indica, en el presente caso “cabe observar cómo por una perturbación del orden público que no ha supuesto daños personales relevantes y en la que no se esgrimieron armas se ha impuesto [...] una pena gravísima de doce años de privación de libertad”; pena esta que se prevé para infracciones sumamente graves como el homicidio, delitos agravados de agresión sexual o las formas más graves de privación de libertad ajena. Y añade que la pena impuesta excede con creces de la prevista para el delito de desórdenes públicos, incluso para el supuesto en que se esgriman armas (art. 557 bis). También aduce que el órgano enjuiciador no tuvo en cuenta que la diligencia judicial pudo culminarse, finalmente, sin que nadie resultara lesionado (en referencia a los hechos acaecidos el día 20 de septiembre de 2017); y a su vez, pone de relieve que el día 1 de octubre de 2017, los efectivos policiales lograron impedir que se realizaran las votaciones en numerosos centros. Estas circunstancias, según afirma, al menos deberían haber dado lugar a la aplicación de la forma imperfecta o de menor gravedad prevista en el art. 547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no cabe apreciar la desproporción que se invoca, pues el orden público alterado se pretendió preservar con la sentencia condenatoria; y la alteración de ese orden afecta a la unidad política y territorial de la Nación española, por lo que una pena inferior a la impuesta no hubiera sido lo suficientemente desmotivadora para evitar que se reiteren las mismas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puede afirmarse que la concreta determinación de la pena haya sido desproporcionada, en relación con la propia dinámica comisiva y la calificación de los hechos. Es evidente que el desvalor de la conducta que describe el juzgador avala la entidad de la pena impuesta al recurrente, máxime cuando se ha limitado, dentro del respeto al principio de legalidad y al principio acusatorio, a fijar la pena una vez realizado el juicio de tipicidad de los hechos probados, teniendo en cuenta que la sedición es la infracción más grave dentro del apartado de los “delitos contra el orden público”. Añade que, en todo caso, la extensión de la pena impuesta es el resultado de la penalidad resultante del concurso medial entre el delito de sedición y de malversación de caudales públicos, de conformidad con el art. 77.3 CP, que resulta respetuosa con el principio de legalidad y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inaplicación al caso de una forma imperfecta de ejecución o de la modalidad prevista en el art. 547 CP, el fiscal descarta que, por esa razón, se haya vulnerado el derecho reconocido en el art. 25.1 CE. El delito de sedición no requiere la producción de un resultado concreto; y el tipo previsto en el art. 547 CP exige que el entorpecimiento del ejercicio de la autoridad pública no sea grave, lo que en el presente caso se habría desbordado, pues la finalidad perseguida, aspecto que es relevante para el tipo delictivo, suponía un desplazamiento formal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párrafo del apartado 6.2.5 del auto resolutorio del incidente de nulidad, la Sala respondió de este modo a la queja de desproporcionalidad de las penas impuestas: “El señor Turull, por otro lado, ha sido condenado también por un delito de malversación, en concurso medial, de manera que, como dijimos con respecto a la señora Bassa, la pena, en aplicación del art. 77.3 CP habría podido ser mucho más elevada, hasta un total de veinte años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2.6 de la referida resolución se argumenta más extensamente sobre este aspecto, al resolver el incidente de nulidad planteado por 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por esta Sala no vulnera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de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 La efectividad de la convocatoria de la población, y correlativo incremento de la gravedad del plan de los acusados, se garantizaba por parte de las asociaciones civiles Òmnium Cultural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 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no alcanzaron la funcionalidad requerida para hacer efectiva la independencia de Cataluña y constituirla en un emergente nuevo Estado separado de España. Pero ello no resta gravedad a los hechos probados que dan fundamento a la condena impuesta en la sentencia cuya nulidad se postula. Fue necesario, tras la iniciativa del Gobierno y aprobación del Senado, aplicar una singular medida de muy especial trascendencia política y social. Una medida prevista en el artículo 155 de la Constitución Española, cuya redacción presenta semejanzas con el art. 37 de la Constitución Alemana. De la excepcionalidad de aquella medida habla el hecho de que implique una fórmula inédita en treinta y nueve años de vigencia de nuestro sistema democrático. Y que ese instrumento en nada haya impedido que los acusados persistan en sostener la legitimidad de su conducta, justificada por un abstracto ‘mandato del pueblo’, que habrían obtenido a través del resultado del ilícito referéndum. Se invocan así las antidemocráticas normas de transitoriedad y referéndum, que se exponen en la declaración de hechos probados de nuestra sentencia. La invalidez de tales normas y su lastrada eficacia no han impedido una, cuando menos, aparente implementación de las mismas. Hasta el punto de haber sido determinante de que no se condenara ni se siguiera juicio contra los reunidos manifestantes a quienes por los acusados se les presentaba el levantamiento como consecuencia de la ‘legalidad’ que derivaba de sus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los aspectos más relevantes de nuestra doctrina en relación con el derecho reconocido en el art. 25.1 CE, reprodujimos en su literalidad los fragmentos del fundamento jurídico 23 de la STC 136/1999, de 20 de julio, en el que se refleja el canon para valorar la proporcionalidad de las penas. De suerte que, para calificar una pena como desproporcionada desde el prisma constitucional debe apreciarse un desequilibrio manifiesto y no justificable entre la sanción impuesta y la finalidad de la norma punitiva, desequilibrio que deberá ponderarse a partir de “pautas axiológicas constitucionalmente indiscutibles y de su concreción en la propia actividad legislativa”. Ahora bien, tal y como se reconoce en la sentencia objeto de cita, el juicio que en esta sede de amparo cabe formular ha de ser necesariamente prudente, sin adentrarse en apartados ajenos a nuestra jurisdicción, tales como la oportunidad, conveniencia o las posibles alternativas de mayor calidad, pues no cabe perder de vista “el amplio margen de libertad de configuración de delitos y penas que corresponde al legislador democrático a la hora de la plasmación normativa de la política criminal” (STC 60/2010, de 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adecuadamente a la queja suscitada por el demandante, debemos tener en consideración que fue condenado como autor de un delito de sedición de los arts. 544 y 545.1, segundo inciso, (persona constituida en autoridad), en relación de concurso medial con un delito de malversación de caudales públicos del art. 432.1 y 3 (cuantía superior a 250 000 €), regulado en el art. 77.3 CP, dado que, según se razona en la sentencia, existió una indudable relación instrumental entre ambas infracciones. Por tanto, para ponderar sobre la eventual falta de proporcionalidad que se indica en la demanda, habrá de tenerse en cuenta que, junto a la pena que autoriza imponer el art. 545 CP para quienes resulten ser “personas constituidas en autoridad” (de diez a quince años de prisión e inhabilitación absoluta), se une la pena prevista para malversaciones de caudales públicos por cuantía superior a 250 000 € (las penas de cuatro a ocho años de prisión y diez a veinte años de inhabilitación absoluta en su mitad superior, pudiéndose llegar hasta la superior en grado). A lo que se añade la regla que contempla el art. 77.3 CP para los casos de concurso medial, según la cual “se impondrá una pena superior a la que habría correspondido, en el caso concreto, por la infracción más grave, y que no podrá exceder de la suma de las penas concretas que hubieran sido impuestas separadamente por cada uno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panorama normativo reflejado, y teniendo en cuenta que el demandante no ha formulado ningún reparo a su condena como autor de un delito de malversación de caudales públicos, no cabe apreciar, desde la perspectiva constitucional que nos concierne, que la respuesta punitiva dada por el tribunal sentenciador incurra en sí misma en falta de proporcionalidad. Se advierte que, de por sí, la condena por el delito de malversación de caudales públicos reporta una acusada severidad punitiva, pues parte de un mínimo de seis años y un día de prisión, pudiendo llegar a superar, en su máxima expresión, los ocho años de privación de libertad. A ella debe sumarse la penalidad asociada al delito de sedición, cuya dimensión ha quedado reflejada, y la concurrencia de un concurso medial entre ambas infracciones, con las consecuencias que ello comporta. Por tanto, la argumentación que el demandante ofrece para justificar su pretensión debe decaer, pues la dureza punitiva ínsita a los doce años de prisión impuestos no denota la falta de proporcionalidad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estimar la lesión que el demandante aduce con base en el principal parámetro que este emplea para calibrar la proporcionalidad: que no se produjo una grave afectación del orden público, porque el día 20 de septiembre de 2017 nadie resultó lesionado, tampoco se esgrimieron armas y, finalmente, la diligencia judicial se llevó a cabo; mientras que el día 1 de octubre de 2017, en numerosos colegios electorales los efectivos policiales impidieron que se efectuaran las votaciones, dando efectivo cumplimiento a lo ordenado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circunstancias referidas justifica la desproporción punitiva que se denuncia, pues no se aprecia el desequilibrio manifiesto y no justificable entre la sanción impuesta y la finalidad de la norma punitiva a que anteriormente se ha hecho referencia. El delito de sedición no prevé, en el tipo básico o en su modalidad agravada, la causación de lesiones o el empleo de armas; de manera que la ausencia de estas circunstancias no impide apreciar la comisión del referido delito. Por otro lado, no cabe desconocer que esa infracción penal ha sido catalogada por el órgano enjuiciador como un delito de “resultado cortado” o “de consumación anticipada”, por lo que el alegato referido a que la diligencia judicial finalmente se llevó a cabo o que se llegó a impedir la votación en muchos centros, carece de relevancia a los efectos que ahora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refutamos que la entidad de la perturbación del orden público deba de ser el único factor a tener en cuenta. Sin perjuicio de la gravedad contra el orden público apreciada por el tribunal sentenciador, la alegación del demandante ignora que, aun cuando el tipo se incardina dentro del apartado “de los delitos contra el orden público”, de hecho, es la infracción más gravemente penada dentro de esa categoría, y que el empleo de términos tales como se “alcen”, “tumultuariamente” y “para impedir, por la fuerza” revelan la alteración de ese orden en su concepción tradicional. El propósito perseguido por los autores resulta de capital importancia para la apreciación de la sedición, de suerte que una grave alteración del orden público que no persiga ninguna de las finalidades descritas en el art. 544 CP no podría engendrar esa modalidad delictiva. Así pues, siendo un aspecto determinante del delito de sedición el designio perseguido por los autores, identificar el grado de afectación del orden público como único factor a tener en cuenta para calibrar la proporcionalidad de la respuesta penal, supone desconocer la estructura típica de esa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la inaplicación de una forma imperfecta de ejecución o de lo dispuesto en el art. 547 CP al caso, debemos afirmar que esa cuestión trasciende del ámbito de debate en el que nos hallamos, pues lo que en realidad se reitera es la indebida subsunción de los hechos en la norma penal. Sin embargo, como ya pusimos de relieve al compendiar nuestra doctrina sobre esta cuestión, no compete a este tribunal sustituir a los órganos judiciales en el ejercicio de la función de subsumir los hechos en las normas, pues ese cometido corresponde en exclusiva a los jueces y tribunales ordinarios, conforme a lo establecido en el art. 117.3 CE. Ello implica que, en esta sede, no procede auspiciar alternativas interpretativas a la sustentada por el tribunal sentenciador, incluso si se considerasen más adecuadas o de mayor fuste. Hemos de limitarnos, pues, a verificar un juicio externo sobre la compatibilidad de la interpretación realizada con el tenor literal de la norma y sobre su razonabilidad metodológica y axiológica. Y este tribunal considera que la labor de subsunción de los hechos en la norma penal aplicada se ajusta al canon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 La afectación de otros derechos fundamentales por falta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vertiente de la denuncia se centra en la individualización de las penas, al afirmar el demandante que no se tuvo en cuenta “que el delito por el que el recurrente ha sido condenado se produjo en un contexto de ejercicio de derechos fundamentales”, ya que incluso el tribunal sentenciador ha reconocido, implícitamente, que los ciudadanos que se alzaron se encontraban ejerciendo tales derechos, en la medida en que ninguno de ellos ha sido acusado por movilizarse, como reitera varias veces la sentencia. Esta circunstancia debió dar lugar, cuando menos, a una “muy importante atenuación punitiva que pudo vehicularse perfectamente a través del art. 20.7 CP, alegado por la defensa como eximente en el acto del juicio y cuya apreciación como eximente incompleta habría permitido imponer penas muy alejadas de los castigos absolutamente desproporcionados que se han acabado imponiendo”. Sin embargo, al optar por penas tan severas, la desproporción punitiva ha originado un efecto desalentador del ejercicio de derechos fundamentales, sin que los posibles móviles políticos del demandante deban ser tenidos en cuenta, por ser completamente ajenos a la sedición, que es un delito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auto resolutorio del incidente agrava con su fundamentación la vulneración denunciada, por sus constantes valoraciones sobre la ideología política de los procesados, dato este completamente ajeno al delito de sedición, y porque el ejercicio de derechos como la libertad ideológica, de reunión y manifestación “pasa a convertirse en una circunstancia agravante de la responsabilidad penal”. Finalmente, insiste en que las penas impuestas son manifiestamente desproporcionadas, pues como sostiene algún autor, imponen a “los organizadores de reuniones pacíficas —aun cuando ilegales— para la expresión de votos, opiniones o sentimientos políticos, sanciones de una severidad equivalente a las que el Código penal prevé para graves delitos contra la vida y la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abogacía del Estado, por su parte, que se hayan conculcado los derechos fundamentales que alude el demandante. Su responsabilidad penal no trae causa de difundir opiniones y doctrinas contrarias a la Constitución ni por propugnar la superación del marco político actual. Lo que es objeto de reproche penal es haber participado en la elaboración de leyes en abierta y contumaz desatención de los requerimientos del Tribunal Constitucional,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Y esta conducta no se ve amparada por ninguno de los derechos que se citan en la demanda. Añade que la movilización alentada, a fin de que se produjera la votación prohibida, desborda los lindes del ejercicio legítimo del derecho de reunión, por lo que esa conducta no puede quedar amparada por el art. 20.7 CP. Finalmente, concluye que lo que se produjo fue un levantamiento multitudinario, generalizado y proyectado de forma estratégica, por lo que no es posible eludir la tipicidad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sostiene que la injerencia en los supuestos derechos fundamentales que se alega se debe a la comisión de unos hechos por el demandante cuando ocupaba un cargo público representando al Gobierno de España en el territorio de Cataluña, por lo que el desvalor de su acción es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de los hechos probados se desprende que se desbordó claramente el derecho de reunión; y los actos imputados al recurrente no quedan amparados por su libertad ideológica o de pensamiento o por su libertad de expresión, puesto que estos derechos no justifican las conductas por las que ha sido condenado el recurrente. El comportamiento del demandante y otros condenados puso en cuestión el Estado democrático de Derecho, en la forma que se ha descrito. Añade que la condena por sedición no ha supuesto un efecto desalentador o disuasorio del ejercicio de los derechos que se alegan, pues al demandante no se le sanciona por defender la independencia de Cataluña o propugnar un referéndum de autodeterminación. Ha sido condenado por haber definido una legislación paralela al orden constitucional a través de las denominadas leyes de desconexión, ley del referéndum de autodeterminación y ley de transitoriedad jurídica y fundacional de la república, con desconocimiento de las resoluciones del Tribunal Constitucional; y por haber movilizado a parte de la ciudadanía de Cataluña y propiciar un levantamiento público para obstaculizar, cuando no impedir, el cumplimiento de la legalidad vigente y de las resoluciones judiciales, mediante actos de hostigamiento, amedrentamiento y violencia frente a los cuerpos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además que el demandante estuviera amparado por el derecho de reunión, pues las concentraciones de ciudadanos han estado dirigidas y ordenadas a impedir el cumplimiento de la ley y de las resoluciones judiciales, así como a facilitar la realización de un referéndum de autodeterminación no contemplado en la legislación española y suspendido por el Tribunal Constitucional, recurriéndose así a unas vías de hecho incompatibles con el legítimo ejercicio del derecho de reunión. Por todo lo expuesto, concluye que estamos ante un aparente ejercicio de los derechos fundamentales que, por la finalidad a la que se orientan, “desnaturalizan el ejercicio de esos derechos”, razón por la cual también descarta la aplicación de la eximente incompleta.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4.6 del fundamento jurídico B) de la sentencia impugnada, el órgano judicial descarta que los hechos ocurridos los días 20 de septiembre y 1 de octubre constituyeran una pacífica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hechos probados de esta nuestra resolución se pone de manifiesto que las actuaciones de los días 20 de septiembre y 1 de octubre de 2017 estuvieron lejos de una pacífica y legítima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hostilidad desplegada hizo inviable el día 20 de septiembre que los funcionarios dieran cumplimiento con normalidad a las órdenes del Juzgado núm. 13 de Instrucción de Barcelona, ocasionando miedo real, no solamente en los funcionarios que ejecutaban legítimas órdenes jurisdiccionales —es el caso de la letrada de la administración de justicia actuante en la sede de la vicepresidencia—, sino en los funcionarios autonómicos bajo investigación,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los comportamientos del día 1 de octubre implicaron el uso de fuerza suficiente para neutralizar a los agentes de policía que legítimamente trataban de impedir la votación,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público,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suponían un intento de derogación de la legislación válida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tales resultados se procuraban totalmente fuera de las vías legales. En el hecho probado se ha expuesto la forzada interpretación del reglamento de la cámara autonómica para proclamar esas disposiciones legales. La efectividad —que no validez— de las nuevas disposiciones se reflejó en la acomodación de los acusados a sus preceptos pese a los reiterados requerimientos del Tribunal Constitucional para no ponerlas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17.5 del fundamento A) de la sentencia da respuesta al alegato de actuar en ejercicio legítimo de derechos constitucionales, como causa excluyente de la antijuridicidad.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“17.5.1.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derecho a la libertad de expresión —a juicio de las defensas— se habría generado desde la perspectiva asumida por las acusaciones de criminalización del discurso político para fundamentar una condena penal. Esa restricción no puede incardinarse —se aduce— en ninguna de las habilitaciones previstas por el Convenio y por lo tanto supone una vulneración y un grave atentado al derecho fundamental a la libertad de expresión del art. 10 CEDH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discrepa de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producido en este caso un ejercicio legítimo del derecho a la libertad de expresión ni existe, desde luego, vulneración de ese derecho. Ninguno de los actos imputados y que ahora han sido declarados probados queda comprendido —y, por tanto, justificado— en el contenido material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desarrollo jurisprudencial del derecho a la libertad de expresión, recogido en los arts. 20.1 de la CE y 10 del CEDH, está fuera de dudas que los hechos que se declaran probados no implican la negación de la capacidad de los acusados para expresar libremente sus ideas. No se castiga por difundir opiniones o doctrinas contrarias al actual estatus constitucional. Tampoco por propugnar una superación del marco político vigente. La libertad de los acusados, en este punto, permanece incólume. Nuestro sistema no se identifica con aquellos otros que hacen de la democracia militante una de sus señas de identidad (cfr. SSTC 48/2003, 136/1999, 159/1986). Las mismas ideas que han defendido los acusados les han permitido concurrir a elecciones legislativas. Esas ideas secesionistas son las que siguen dando vida al Gobierno autonómico de Cataluña. Su legitimidad no se cuestiona. Lo que es objeto de reproche penal —y así lo hemos declarado probado— es haber pulverizado el pacto constitucional, y hacerlo mediante la aprobación de leyes en abierta y contumaz desatención a los requerimientos del Tribunal Constitucional. Lo que se sanciona, en fin, no es opinar o defender una opción rupturista, sino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con la estructura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10 del CEDH considera restricciones legítimas a la libertad de expresión aquellas que sean ‘[…] medidas necesarias, en una sociedad democrática […] para la integridad territorial o la seguridad pública, la defensa del orden y la prevención del delito’. La simple lectura de este precepto ya pone de relieve la validez democrática de restricciones encaminadas a preservar otros fines constitucionalmente legítimos. Y si bien insistimos en la no afectación del contenido material del derecho a la libertad de expresión de los acusados, conviene recordar que la defensa de la integridad territorial y la prevención del delito son, según el precepto invocado,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17.5.2.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reunión pacífica habría sido también infringido. Los escritos de acusación contienen, a juicio de las defensas, la conversión en actos delictivos de meros actos de protesta que se hallan plenamente incluidos en el ejercicio del derecho fundamental de reunión (arts. 21 CE, 21 PIDCP y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ahora la Sala puede identificarse con esta línea de razonamiento. La legitimidad del derecho de reunión está fuera de controversia. Pero también lo está la existencia de límites al ejercicio de este derecho. Basta una lectura de los arts. 513 y 514 del CP para constatar que el legislador español considera delictivas algunas de las acciones que desbordan el ejercicio legítimo de los derechos de reunión o manifestación. La jurisprudencia del Tribunal Europeo de Derechos Humanos ha admitido esta idea de limitación, si bien conecta su legitimidad a la vigencia del principio de proporcionalidad (cfr. STEDH Ezelin v. Francia, 26 abril 1991) y a la necesidad de que no suponga un control ideológico sobre la finalidad de las manifestaciones (cfr. STEDH Ivanov v. Bulgaria, 20 octubre 2005, y Partido Demócrata Cristiano Popular v. Moldavia, 14 febrero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no se trata de calibrar si esas limitaciones se acomodaron al canon constitucional que les confiere legitimidad. Ninguno de los ciudadanos que asistieron a las manifestaciones que se describen en el juicio histórico ha resultado acusado por ese hecho. Tampoco los acusados señor Junqueras y señora Forcadell —que reforzaron con su presencia la reivindicación que animaba la protestas ante la sede de la Vicepresidencia y Consejería de Economía y el Tribunal Superior de Justicia—, ni los señores Cuixart y Sánchez —que desarrollaron un especial protagonismo en esos encuentros—, han sido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han criminalizado, por tanto, actos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sea mostrar la discrepancia frente a las leyes, incluso del máximo rango jurídico, frente a decisiones judiciales, sea cual sea el nivel del órgano del que emanan esas órdenes o mandatos, propugnar su modificación, denunciar sus puntos débiles, incluso, con críticas descarnadas o subidas de tono, agrias y descalificadoras, está al abrigo del derecho a la protesta o a la disidencia. Y la legitimidad de esas protestas no se debilita cuando tienen como destinatarios al poder central, a la máxima autoridad del Estado o a la misma Constitución. La Carta Magna de 1978 proporciona un sólido anclaje incluso a quienes la denostan. Proclamas independentistas; críticas ácidas al Gobierno central; discursos que tratan de convencer de que un territorio tiene derecho a romper amarras con el Estado español; argumentarios defendiendo para los habitantes de una determinada comunidad un supuesto derecho de autodeterminación; movilizaciones encaminadas a apoyar y promocionar esas ideas; difusión de las mismas en el tejido social; apoyo y colaboración con los políticos que defienden y propugnan idénticas ideas; protestas y manifestaciones frente a actuaciones de los poderes públicos que se interpretan como lesivas de esos derechos que se quieren defender, son todas legítimas. Es una obviedad que esa legitimidad no se cuestiona en este proceso. Ninguna de esas actuaciones es apta para desencadenar una reacción de tipo penal. La misma Constitución se estaría poniendo en entredicho si entendiésemos que alguna de esas conductas puede ser sancionada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misma obviedad puede proclamarse de la idea de que nadie puede arrogarse el monopolio de interpretar qué es lo legítimo, arrojando al ámbito de lo ilegítimo al que no comparta sus ideas sobre la autodeterminación. Y ello, pese a los muchos argumentos que se hagan valer y que están, no para vencer al que no piensa igual, ni para superponerlos a la legalidad basándose en la voluntarista superioridad de una legitimidad frente a otra, sino para hacerlos valer en la sociedad democrática y convencer traspasándolos, en su caso, a la legalidad. También aquellos ciudadanos que profesan otras concepciones sobre el llamado problema territorial gozan de iguales derechos. Y con iguales métodos —tanto en el plano del tejido social como en el ámbito de la política institucional— ha de respetarse su capacidad y derecho de oponer a esas ideas otras que, para ellos, son las que encarnan la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una cosa bien distinta a la disidencia, canalizada a través de múltiples formas de participación política —ontológicamente distinta, pues la diferencia no es solo de grado o de intensidad, sino cualitativa—, es la oposición activa y concertada, frente a actuaciones de agentes de la autoridad con respaldo legal y constitucional encaminadas pura y llanamente a dar cumplimiento a un específico y muy concreto mandato judicial. La estrategia desplegada que, en buena medida, fue estimulada y alentada con entusiasmo y un innegable poder convictivo y movilizador por los acusados —cada uno de ellos en su propio ámbito de actuación—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17.5.3.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hemos de suscribir al pretendido efecto exoneratorio derivado del ejercicio legítimo del derecho a la libertad ideológica. Su contenido, tal y como ha sido configurado por la jurisprudencia constitucional (cfr. SSTC 120/1990, 137/1990, 214/1991, 177/2015) y del Tribunal Europeo de Derechos Humanos (cfr. sentencia Stern Taulats y Roura Capellera v. España, 13 marzo 2018), no puede abarcar los hechos que sustentan las imputaciones que se formulan para cada 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ahora hemos de insistir en que la libertad ideológica de los acusados ha permanecido incólume a lo largo del proceso. Su condición de parte pasiva nada tiene que ver con los postulados políticos que cada uno de ellos suscribe. De hecho, han podido participar incluso en campaña electoral durante el tiempo de prisión preventiva. Han podido difundir sus ideas y son estas ideas las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primero del apartado 6.2.5 del reiterado auto resolutorio del incidente de nulidad se remite a lo ya manifestado al resolver otros incidentes, para descartar la aplicación al demandante de la atenuante analógica pretendida y, menos aún, la apreciación de la eximente incompleta.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en el apartado 2.5.2.2 del auto reseñado donde se ofrece una detallada y exhaustiva respuesta sobre esta cuestión, al resolver el incidente interpuesto por 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convocadas por las asociaciones civiles el día 1 de octubre de 2017, no se circunscribían a la mera reivindicación de un legítimo mensaje político. Tampoco eran la expresión de protestas que, pese a su hostilidad, tienen indudable encaje constitucional. Antes al contrario, eran acciones ejecutadas en un indisimulado lenguaje performativo. Simultáneamente a su desarrollo se implementaban apartados del Decreto dictado por el Govern en desarrollo de la inconstitucional normativa de secesión aprobada por el Parlament. Se trataba así de conferir una efectividad a esa ilegal norma de cobertura, con desprecio de su invalidez, posibilitando la celebración de un referéndum que eludía la eficacia de cualquier resolución judicial tendente a impedirlo. Se lograba de esta forma la realización simultánea por los convocantes de la acción evocada, celebración del ilegal referéndum, en cuanto contrario a la normativa electoral y estatuaria.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trataba, pues, de la promoción de meras manifestaciones cuya ilicitud se asociara al incumplimiento de un requisito administrativo —como se contempla en las SSTEDH Primov y otros c. Rusia, de 12 de junio de 2014 o Karabulut c. Turquia de 27 de enero de 2009—. Lo que sucedió y como tal fue objeto de enjuiciamiento eran graves comisiones delictivas en las que, a través de una conducta coactiva, se facilitaba e imponía una normativa antidemocrática, adoptada con menosprecio y conculcación de los derechos de un relevante número de parlamentarios autonómicos y de los ciudadanos a los que representaban, que superaban a la mitad de los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por tanto, afirmar que la sentencia cuya nulidad se insta condena por convocar manifestaciones pacíficas. Menos aún, que esa condena se limita a los hechos acaecidos el día 20 de septiembre. Quien así argumenta trocea de forma inadmisible lo verdaderamente acaecido. El día 20 de septiembre el registro judicial se desarrolló en una atmósfera de coacción, hasta el punto que impidió el desplazamiento de los investigados al registro de sus despachos, dadas las concertadas intervenciones intimidatorias de los convocados, ese mismo día, en diversos lugares. La propia brigada móvil de los Mossos (BRIMO) encontró fundados obstáculos para el desarrollo de su función. Ningún responsable de seguridad se comprometía a que los objetos incautados y la documentación intervenida durante el registro pudieran mantenerse en poder de los funcionarios que los custodiaban, si estos llegaran a abandonar la sede de la vicepresidencia con la multitud en la puerta utilizaran o no para ello el pasillo habilitado por los voluntarios de una de las asociaciones civiles convocantes. La letrada de la administración de justicia tuvo que salir del edificio de forma subrepticia, bajo indicaciones policiales, ante el riesgo serio que corría su integridad física y la de los funcionarios que practicaban el registro. Los ‘matan’, llegó a decir un responsable de seguridad. Tal era el ambiente coactivo en el que se desarrolló la diligencia judicial que cuando algunos agentes de los Mossos d’Esquadra fueron confundidos con practicantes del registro tuvieron que huir corriendo para refugiarse en un edificio próximo.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los convocados iba más allá del simple y legítimo ejercicio del derecho de reunión. La multitud, no solo se manifestaba, sino que cumplimentaba la expresiva llamada por parte del recurrente ‘en defensa de les nostres institucions’. Unas instituciones sobre las que, dicho sea de paso, ningún peligro se cernía, más allá del demoledor efecto que para su vigencia y desarrollo habría tenido, en su caso, la efectiva vigencia de las ilícitas leyes de transitoriedad y referéndum. Las manifestaciones objeto de la concurrencia pública, en modo alguno resultaban amparadas por el derecho a la libertad de expresión, en cuanto conllevaban un levantamiento con el objetivo de implementar una normativa antidemocrática y afectaban potencialmente y de forma mediata a la integridad territorial. (vid. Decisión TEDH María Carmen Forcadell i Lluis y otros c. España, de 7 de mayo de 2019, demanda núm. 75147-17)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la vía coactiva se procuró la realización del referéndum como desautorizado instrumento jurídico que obligaba, de forma automática, a la consecutiva proclamación de la república catalana. Y por más formal y simbólica que fuese, esa declaración asentaba un hito más en las vías de hecho hacia una independencia cuyo itinerario había sido diseñado por los autores o, al menos, asumido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afirma en defensa de la nulidad de nuestra sentencia el hecho de que se han condenado ideas, se prescinde de una realidad incontrovertida, a saber, que la independencia como aspiración política nunca ha sido objeto de procedimiento penal. No lo fue cuando, como cada anualidad, el 11 de septiembre se celebró la diada, con asistencia —según las fuentes que se consulten— de entre trescientas cincuenta mil y un millón de personas. Una reunión pacífica que incluía, entre otros lemas, la afirmación de que ‘votaremos, quieran o no quieran’, en directa alusión al deseo colectivo de ignorar la prohibición de la celebración del referéndum que tuvo lugar unos días después. Tampoco hubo persecución penal cuando, una y otra vez, se proclamaba la insumisión a los tribunales y gobiernos ‘[…] que solo quieren preservar la indivisible unidad de la patria’.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respuesta jurisdiccional a los hechos enjuiciados ha estado inspirada en la lógica observancia de nuestros principios constitucionales y de la propia doctrina del TEDH, manifestada en Stankov y Organización Macedonia Unida Ilinden c. Bulgaria, de 2 de octubre de 2001, § 97, asuntos 29221/95 y 29225/95. Tampoco es posible proclamar que este proceso tuviera como fin un efecto disuasorio de la libertad de expresión. Conviene insistir en que los hechos por los que se ha dictado condena fueron, desde luego, algo más que una reunión de ciudadanos que con libertad expresan sus reivindicaciones ideológicas. No hemos criminalizado opiniones y protestas. Los hechos acaecidos los días 20 de septiembre y 1 de octubre buscaban implementar, en connivencia las autoridades autonómicas y los líderes asociativos que han resultado condenados, una normativa antidemocrática e inconstitucional. Un bloque jurídico —hay que insistir en ello— aprobado con desprecio de la mitad de las fuerzas políticas con representación en la Cámara, de los mandatos y advertencias del Tribunal Constitucional y de la Constitución y el Estatuto, norma rectora de la convivencia en el ámbito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ilicitud del referéndum es bien elocuente el hecho de que la presidencia de la Comisión de Venecia había comunicado, tras haberle sido notificada su celebración, que no puede presentarse como un referéndum democrático aquel que no se ajusta a la ley. Menos aún, si su finalidad es coactiva frente al Estado o su resultado se esgrime como una decisión suscrita por una sola parte de la población, relevante, pero solo de una parte que, por si fuera poco, está muy lejana a la mayoría. Una decisión, en fin, que incide sobre cuestiones como la integridad territorial, que es expresión del concepto mismo de soberanía nacional. En definitiva, la mera idea de votar, si el ejercicio de ese derecho se construye al margen de las previsiones legales, no resulta democráticamente amparable.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preámbulo del Convenio Europeo de Derecho Humanos, destaca la preeminencia del Derecho. Y la Unión Parlamentaria —organización mundial de parlamentos nacionales, integrada por 179 miembros—, en su Declaración Universal sobre la Democracia, realizada en El Cairo, precisó que la democracia está fundada en la primacía del Derecho y el ejercicio de los derechos fundamentales del hombre (cfr. punto 7). En un Estado democrático, todos los ciudadanos son iguales ante la ley y nadie está por encima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aunque se redujera la imputación a los levantamientos tumultuarios acaecidos los días 20 de septiembre y 1 de octubre, la aplicación coactiva de las leyes 19 y 20 de 2017, legítimamente suspendidas, en modo alguno podía estar amparada por el derecho de manifestación, sobre todo, tratándose de normas jurídicas aprobadas —insistimos— con desprecio de la legalidad democráticamente establecida y de una minoría parlamentaria que representaba a la mitad de los electores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persiste en la idea de que, al no haber sido acusados los ciudadanos que se alzaron, el órgano sentenciador ha estimado, implícitamente, que aquellos ejercieron legítimamente los derechos fundamentales antes mencionados. Este argumento ya se sustentó, en términos similares, en el planteamiento de la queja relativa al abandono selectivo del principio de la “accesoriedad limitada” en la participación. Y al resolver la referida queja, este tribunal consideró que esa circunstancia en absoluto autoriza a entender que aquellos ciudadanos hubieran actuado amparados por una causa de justificación pues, al no haber sido sometidos a un proceso penal, no cabe formular ninguna consideración de esta índole y, menos aún, en esta sede. Replanteada en lo sustancial esa pretensión, la respuesta que ahora ofrecemos coincide en lo esencial con la ya dada. Respecto de esos terceros no resulta procedente que este tribunal lleve a cabo valoración jurídico-penal alguna acerca del comportamiento de estos últimos, a fin de asumir o rechazar que se hallaban bajo la cobertura de la eximente que contempla el art. 20.7 CP, por obrar en ejercicio de los derechos fundamentales que se citan en la demanda. La sentencia recurrida no resuelve sobre este particular, ni siquiera implícitamente, por lo que este tribunal tampoco debe pronunciarse al respecto, no solo por imperativo del principio de subsidiariedad al que nos vemos sujetos, sino porque al no haber sido enjuiciados esos terceros, cualquier valoración que se formule sobre esa temática sería manifiestamente inapropiada.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procede abordar otro aspecto de la queja, concretamente el denominado “efecto desalentador” que se atribuye a la desproporción en que, por su severidad, incurren las penas impuestas al demandante. En la STC 62/2019, de 7 de mayo, FJ 7, aparece recogida la doctrina sobre la incidencia en el ámbito penal del ejercicio de los derechos fundamentales, incluido el análisis del denominado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en este sentido que «[e]ste tribunal ha tenido ocasión de pronunciarse sobre la vinculación de las conductas con relevancia penal en el contexto del ejercicio de los derechos fundamentales. Concretamente, en la STC 104/2011, de 20 de junio, FJ 6, distinguimos los supuestos en que la conducta penal constituye un ejercicio regular del derecho fundamental, de aquellos otros en que se produce una extralimitación en su ejercicio. En relación con el primero de los supuestos, sostuvimos que: “Reiteradamente hemos afirmado que ‘los tipos penales no pueden interpretarse y aplicarse de forma contraria a los derechos fundamentales’ (SSTC 137/1997, de 21 de julio, FJ 2; 110/2000, de 5 de mayo, FJ 4; 297/2000, de 11 de diciembre, FJ 4; 299/2006, de 23 de octubre, FJ 6, o 108/2008, de 22 de septiembre, FJ 3). O desde el enfoque acogido, por ejemplo, en la STC 2/2001, de 15 de enero, FJ 2, o más recientemente en la STC 29/2009, de 26 de enero, FJ 3, que ‘los hechos probados no pueden ser a un mismo tiempo valorados como actos de ejercicio de un derecho fundamental y como conductas constitutivas de un delito’. Desde la perspectiva constitucional, entonces, la legitimidad de la intervención penal en los casos en que la aplicación de un tipo entra en colisión con el ejercicio de derechos fundamentales no viene determinada por los límites del ejercicio del derecho, sino por la delimitación de su contenido (según hemos señalado, por ejemplo, en las SSTC 137/1997, de 21 de julio, FJ 2; 110/2000, de 5 de mayo, FJ 4; o 185/2003, de 27 de octubre, FJ 5). De forma que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(en ese sentido, SSTC 185/2003, de 27 de octubre, FJ 5, o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situación enunciada, en el referido fundamento jurídico figura el siguiente argumento: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no se detiene en esta primera conclusión básica y previsible, aunque imprescindible, sino que cuestiona asimismo la aplicación de los tipos penales en aquellos supuestos en los que, pese a que puedan apreciarse excesos en el ejercicio del derecho fundamental, estos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De otro modo, como afirmáramos en el ATC 377/2004, de 7 de octubre, ‘existirían solo dos terrenos, el de lo constitucionalmente protegido y el de lo punible, lo que no puede admitirse’. Así lo hemos declarado en la STC 110/2000, de 5 de mayo, respecto del ejercicio de las libertades de expresión e información [arts. 20.1 a) y d) CE], resolución en la que señalamos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(fundamento jurídico 5). O, en el mismo sentido, en un asunto relativo a la libertad sindical (art. 28.1 CE): ‘La dimensión objetiva de los derechos fundamentales, su carácter de elementos esenciales del ordenamiento jurídico permite afirmar que no basta con la constatación de que la conducta sancionada sobrepasa las fronteras de la protección constitucional del derecho, sino que ha de garantizarse que la reacción frente a dicha extralimitación no pueda producir por su severidad, un sacrificio innecesario o desproporcionado de la libertad de la que privan, o un efecto [...] disuasorio o desalentador del ejercicio de los derechos fundamentales implicados en la conducta sancionada’ (STC 88/2003, de 19 de mayo, FJ 8 y las en ella citadas sobre 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transcrita cabe extraer [seguimos diciendo] las siguientes consideraciones: i) cuando una conducta queda plenamente amparada por el ejercicio legítimo de un derecho fundamental no puede ser reputada antijurídica, aunque tal conducta sea subsumible en determinado tipo penal y ii) en supuestos de exceso o extralimitación en el ejercicio de un derecho fundamental puede llegar a plantearse la necesidad de ponderar si la sanción penal supone un sacrificio innecesario o desproporcionado del derecho o libertad del que se trate y, por ello, provoca un efecto desalentador».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ya manifestado respecto de los derechos fundamentales de los ciudadanos que se movilizaron los días 20 de septiembre y 1 de octubre de 2017, debemos añadir que, en el contexto propio de un recurso de amparo que trae causa de un procedimiento penal seguido contra el demandante y otros acusados, no cabe dilucidar sobre la eventual vulneración de los derechos fundamentales de terceros a quienes el procedimiento penal no les ha afectado. Y ello, porque las resoluciones impugnadas en el presente recurso no han podido ocasionarles lesión alguna, al no haberse establecido ningún tipo de responsabilidad penal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queja resultaría de recibo, en el entendimiento de que son los derechos fundamentales del demandante los afectados por la sentencia, con motivo de su participación personal y directa en esos acontecimientos. Debe advertirse que del examen de las resoluciones impugnadas no se desprende que su condena derive de su participación en los actos multitudinarios a los que repetidamente se ha hecho referencia, pues no consta dato alguno que refleje esa intervención. Y en cuanto el ejercicio del derecho a la libertad ideológica, es cierto que la sentencia detalla que el demandante, al igual que otros acusados, actuó con una finalidad cuya naturaleza política es notoria; pero como se indica en diferentes apartados de la citada resolución, la ideología del recurrente no fue un factor determinante de su condena, pues fue su intervención como miembro del Govern lo que propició que participara en la aprobación de las normas ulteriormente declaradas inconstitucionales por este tribunal y, pese a la nitidez de los requerimientos que en su día formulamos para el restablecimiento del orden constitucional, finalmente el “referéndum” del día 1 de octubre de 2017 llegó a celebrarse, con los incidentes y enfrentamientos ya relatados, siendo destacable la activa promoción de ese evento por parte del recurrente, como así lo recoge la sentencia combatida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según se detalla en la sentencia, el comportamiento del recurrente no consistió en el ejercicio de los derechos de reunión, expresión, o manifestación. Como promotor de la sedición, junto con otros acusados convocó masivamente a los ciudadanos para que el día señalado para el referéndum acudieran a votar en cualquier colegio, con la finalidad de activar la cláusula de automaticidad prevista en la ley de transitoriedad jurídica y fundacional de la república catalana para determinar la secesión; es decir, la sustitución del legítimo marco jurídico establecido por la Constitución y el Estatuto de Autonomía, por el diseñado en la citada ley de transitoriedad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falta de proporcionalidad de las penas impuestas, también se esgrime que los organizadores de la convocatoria del día 1 de octubre propiciaron concentraciones masivas de personas para que votaran, pero no incitaron a ejercer la violencia; y no obstante ello, las penas que les han sido impuestas alcanzan una extraordinaria severidad, equiparables a las que se prevén para delitos graves contra la vida o la integridad física. En esencia, lo que el recurrente asevera es que el abierto reclamo de los ciudadanos para que participaran en la votación orquestada no fue más que una promoción del derecho de reunión, con la finalidad de llevar a cabo un acto de participación política que, en algunos casos, dio lugar a enfrentamientos con las fuerzas policiales, que no empecen el legítimo favorecimiento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parte de una premisa que, sin embargo, no se compadece con los fundamentos de su condena. Ciertamente, en la sentencia impugnada no se afirma que el recurrente exhortara a los ciudadanos a comportarse de manera violenta, de modo que la responsabilidad penal que se le atribuye, como autor de un delito de sedición, tampoco dimana del hecho de haber inducido a los convocados a comportarse de modo agresivo.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refutar esta queja, procede retomar la respuesta dada por el órgano judicial al pronunciarse sobre el ejercicio del derecho de reunión [apartado 17.5.2 del fundamento A) de la sentencia], lo que permite comprobar que la apreciada antijuridicidad del comportamiento del demandante y otros acusados no se basó en que fomentaran la exteriorización de una disidencia política o que promovieran protestas de carácter multitudinario. Por el contrario, para el órgano judicial la movilización de los ciudadanos tuvo por objeto implementar la estrategia previamente diseñada por los acusados, a fin de que aquellos llevaran a cabo una actividad que trasciende netamente del contorno del derecho de reunión; concretamente, participar en la votación declarada ilegal por el Tribunal Constitucional y el Tribunal Superior de Justicia de Cataluña. Por tanto, aun cuando los acusados no alentaran el acometimiento violento de los movilizados contra las fuerzas policiales, sin embargo, los enfrentamientos que se describen en el relato histórico de la sentencia recurrida han servido para configurar el delito de sedición que la referida resolución aprecia, al ser una consecuencia derivada del desarrollo de la estrategia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expuesto, no debe quedar inadvertido un dato especialmente relevante. A la sazón, el demandante de amparo ostentaba el cargo de conseller de Presidencia y portavoz del Govern desde el día 14 de julio de 2017. Y según establece el art. 2.4 EAC: “[l]os poderes de la Generalitat emanan del pueblo de Cataluña y se ejercen de acuerdo con lo establecido en el presente Estatuto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3 EAC dispone, en su apartado uno, que “[l]as relaciones de la Generalitat con el Estado se fundamentan en el principio de lealtad institucional mutua y se rigen por el principio general según el cual la Generalitat es Estado, por el principio de autonomía, por el de bilateralidad y por el de multilateralidad”, mientras que, en su apartado segundo, se estatuye que “Cataluña tiene en el Estado español y en la Unión Europea su espacio político y geográfico de referencia e incorpora los valores, los principios y las obligaciones que derivan del hecho de formar parte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normativa expuesta, se colige sin dificultad que el demandante venía obligado a ejercer el cargo de conseller conforme al marco normativo enunciado. Ello implica que debía cumplir las obligaciones inherentes, de manera principal, el acatamiento de la Constitución y de las decisiones de su supremo intérprete. Ese deber especial de acatamiento ha sido reconocido por este tribunal, como así lo refleja el ATC 24/2017,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fidelidad a la Constitución por parte de los poderes públicos ‘constituye un soporte esencial del funcionamiento del Estado autonómico y cuya observancia resulta obligada’ (STC 247/2007, de 12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Recae así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 Que esto sea así para todo poder público deriva, inexcusablemente, de la condición de nuestro Estado como constitucional y de Derecho”. Por tanto, “el ordenamiento jurídico, con la Constitución en su cúspide, en ningún caso puede ser considerado como límite de la democracia, sino como su garantía misma” (STC 259/2015,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advertimos también en la STC 259/2015,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garantía de la democracia tanto por su fuente de legitimación y por su contenido como por la previsión misma de procedimientos para su reforma”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a la doctrina transcrita no cabe pretextar el ejercicio de los derechos fundamentales para objetar la antijuridicidad de la conducta del demandante, puesto que ningún derecho de esa naturaleza legitima que el titular de un poder público autonómico incumpla las obligaciones que la propia Constitución le impone: entre ellas, el cumplimiento de las resoluciones de este tribunal (art. 87.1 LOTC), al igual que las dictadas por los jueces y tribunales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expuesto también resultaría aplicable en relación con el supuesto favorecimiento del ejercicio de derechos fundamentales por parte de los ciudadanos que acudieron a votar el día 1 de octubre de 2017, algunos de los cuales participaron en los enfrentamientos con las fuerzas policiales que se detallan. El demandante era titular de un poder público autonómico; y en ejercicio de ese poder realizó una actividad frontalmente contraria a Derecho, puesto que se sirvió de los ciudadanos que acudieron a votar para desbordar “tumultuariamente” las defensas de la legalidad establecidas por el Estado de Derecho. Por tanto, debemos rechazar que, so pretexto de facilitar el ejercicio de esos derechos, estuviera legitimado para incumplir las obligaciones inherentes al cargo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 ya expuesto sirve para rechazar que la actuación del recurrente pudiera acogerse a la exención de responsabilidad penal que proclama el art. 20.7 CP, tampoco cabe apreciar el denominado “efecto desaliento”, bajo el alegato de que las penas impuestas desincentivan el ejercicio de esos derechos. La conducta del recurrente no constituye un mero exceso o extralimitación en el ejercicio de derechos fundamentales pues, como así se recoge en la sentencia, lo que aquel pretendía era neutralizar las decisiones adoptadas por este tribunal y los órganos judiciales sirviéndose de la movilización ciudadana para ese propósito. Por ello, tal conducta queda al margen del ejercicio de los mencionados derechos, de manera que no puede ampararse en un eventual “efecto desaliento” para tildar de desproporcionadas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se desestiman las quejas de vulneración del derecho reconocido en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Turull i Negre.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1403-2020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parte de la fundamentación jurídica y con el fallo de la sentencia, que consideramos que debería haber sido estimatorio por vulneración del derecho a la legalidad sancionadora (art. 25.1 CE), en relación con los derechos a la libertad personal (art. 17.1 CE), a la libertad ideológica (art. 16 CE) y de reunión (art. 21 CE), por haberse impuesto una pena desproporcionada. Ello no obstante, entendemos que la sentencia posee una indudable calidad técnica y pone de relieve el esfuerzo del Tribunal para responder a las muchas cuestiones planteadas, en relación con un asunto de una complejidad técnica muy por encima de la media. Este voto particular en nada desmerece ese trabajo ni la argumentación con la que muestra su acuerdo la mayoría del Pleno, pero sí se expresa con la intención de poner de manifiesto la posibilidad, técnica también, de formular un juicio distinto sobre la proporcionalidad de las penas impuestas, más acorde con una interpretación abierta del principio de legalidad y en sintonía con la que está presente en el ámbito de la cultura jurídica común de los países de la Unión Europea. Una visión del principio de legalidad que encuentra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el recurrente respecto del procedimiento penal desarrollado ante la Sala de lo Penal del Tribunal Supremo que ha culminado con su condena a doce años de prisión y otros tantos de inhabilitación absoluta por la comisión de un delito de sedición de los arts. 544 y 545.1 CP en concurso medial del art. 73.2 CP con un delito de malversación de caudales públicos del art. 432.1 y 3 CP. Nuestro principal desacuerdo con la posición mayoritaria en la que se sustenta la sentencia radica en lo que consideramos un análisis de constitucionalidad y una resolución final de la invocación del derecho a la legalidad sancionadora, especialmente en la proyección del principio de proporcionalidad penal a la cuantificación de la pena realizada por el órgano judicial sentenciador, alejado de la que consideramos una visión más flexible del principio de legalidad penal. Flexibilidad que, a su vez, asociamos a una perspectiva en la que la defensa del Estado de Derecho y de los principios asociados a esta noción básica de las democracias modernas deben conjugarse con una protección y garantía de los derechos fundamentales incluso de quienes no comparten la misma visión del respeto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alternativo, que nosotros consideramos de mayor corrección constitucional y más respetuoso con el actual estándar en el derecho nacional y europeo de los derechos humanos, hubiera debido desembocar, tal como sostuvimos en la deliberación, en una sentencia estimatoria. Esta sentencia, sin negar la eventual relevancia penal de la conducta enjuiciada, hubiera debido acordar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argumental que nos ha llevado a defender esta posición durante la deliberación exige, por la interrelación que hay entre muchos de los aspectos alegados bajo la invocación del derecho a la legalidad penal y su conexión con otros derechos sustantivos, que se aborden, a pesar de que no se discrepe con la fundamentación ni la solución aportada a todos ellos, las siguientes garantías del principio de legalidad penal: (i) el principio de taxatividad en la configuración legal del delito de sedición; (ii) el principio de prohibición de interpretación extensiva o analógica en la aplicación judicial del delito de sedición; (iii) el principio de proporcionalidad penal en la configuración legal del delito de sedición; y (iv) el principio de proporcionalidad penal en la cuantificación de la pena en el momento judicial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cumplimiento del principio de taxatividad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recurrente fundamentó una de las invocaciones del derecho a la legalidad penal (art. 25.1 CE) en la eventual vulneración del principio de taxatividad o certeza en la configuración del delito de sedición, con el argumento de que los elementos que delinean este tipo penal resultan indeterminados y de difícil aprehensión para el ciudadano, quien no podría, en consecuencia, ordenar su comportamiento con la previsibilidad necesaria para no incurrir en una conducta delictiva. Esta invocación ha sido rechazada por la posición mayoritaria en la que se sustenta la sentencia argumentando que la conducta sancionada resulta reconocible con un razonable grado de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términos generales estamos de acuerdo con esta conclusión. Pero, tal y como pone de manifiesto parte de la doctrina penalista, la solución no era clara ni inequívoca desde el principio. Esta falta de certeza, sobre la que reflexiona y resuelve en extenso la sentencia de la mayoría, con una argumentación sumamente lógica, es un punto determinante para la posterior aplicación del principio de proporcionalidad. Es decir, sin discrepar de la subsunción ni los argumentos de la mayoría a este respecto, se puede admitir la existencia de dudas notables, y ello posee relevancia para el posterior análisis de la garantía de proporcionalidad penal. Por estas razones exclusivamente, los párrafos que siguen hacen patente la relativa indeterminación de la descripción de la conducta sancionada en el delito de sedición. El delito de sedición se configura legalmente a partir de elementos de un fuerte carácter normativo que, frente a aquellos de carácter descriptivo, tienen una más difícil aprehensión por parte del ciudadano. Los elementos de carácter normativo aparecen de manera muy señalada en todos los aspectos esenciales delimitadores de la conducta sancionada, ya que están presentes tanto para describir la acción típica —alzamiento público y tumultuario—, como el medio comisivo —fuerza o fuera de las vías legales— o la finalidad perseguida —impedir la aplicación de las leyes o a cualquier autoridad, corporación oficial o funcionario público el legítimo ejercicio de sus funciones o el cumplimiento de sus acuerdos o de las resoluciones administrativas o judiciales—. Estos elementos, al deber ser interpretados por parte de los aplicadores del derecho no a partir de su directa comprensión en el lenguaje común, sino mediante un proceso interpretativo más complejo en que influyen criterios que trascienden de los meramente gramaticales, implican un mayor grado de imprevisibilidad en su aplicación para el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ignorar en este sesgo de relativa indeterminación del delito de sedición algunos aspectos sistemáticos como son: (i) La referencia expresa que se hace en la tipificación de este delito en el art. 544 CP a “sin estar comprendidos en el delito de rebelión”, la cual pone de manifiesto una voluntad legislativa de que, en última instancia, el delito de sedición se configure como un escalón inmediato inferior de responsabilidad o residual en relación con el delito de rebelión o, como lo describe la posición mayoritaria en la que se sustenta la sentencia, una posición subsidiaria. (ii) La íntima conexión que guarda el delito de sedición con otros tipos penales que se sancionan dentro del título relativo a los delitos contra el orden público, como se refleja en que (a) la acción pública y tumultuaria con fines de alteración de la paz pública es también parte de la descripción típica del delito de desórdenes públicos del art. 557 CP y (b) la finalidad de impedir el cumplimiento de acuerdos o resoluciones administrativas o judiciales es también elemento constitutivo de los delitos de desobediencia de los arts. 410 y 556.1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relativa indeterminación del delito de sedición parece que resulta difícilmente rebatible. A esos efectos, cabe destacar que el Ministerio Fiscal ante el Tribunal Constitucional, al afirmar que “el déficit de taxatividad que imputa al tipo penal de sedición del art. 544 CP, queda conjurado por la propia interpretación que de los términos a los que atribuye la indeterminación han sido precisados por el propio Tribunal Supremo ”, viene a reconocer implícitamente que la selección legislativa de los elementos configuradores a través de los cuales se ha descrito la conducta sancionada en el delito de sedición implica una situación deficitaria en términos de certeza o previsibilidad de la reacción penal necesitada del complemento de la jurisprudencia. Lo mismo cabe decir respecto de la posición mayoritaria en la que se sustenta la sentencia y las propias resoluciones judiciales impugnadas en que también se afirma que las objeciones de taxatividad, en línea con la jurisprudencia del Tribunal Europeo de Derechos Humanos  en la materia, quedan enervadas a partir de la labor de interpretación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labor interpretativa complementaria de la jurisprudencia para dar el debido cumplimiento de la garantía de certeza se ve limitada en este caso dado el escaso número de ocasiones en las que el Tribunal Supremo ha tenido la oportunidad de analizar este delito. Así se acredita en la propia sentencia impugnada que cita como único precedente en su labor exegética del art. 544 CP la STS de 10 de octubre de 1980, que, en análisis de la regulación del art. 218 del Código Penal de 1973 vigente en aquel momento, confirmó la condena por un delito de sedición, pero de la que reconoce que su “valor hermenéutico es más que limitado, al referirse a un artículo previgente” [FJ B).4.4]. La misma consideración podría hacerse de las SSTS de 3 de julio de 1991 y 11 de marzo de 1994, que también en aplicación de dicho precepto ya derogado confirmaron la absolución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si bien la configuración legal del delito de sedición supera a nuestro juicio el estándar constitucional establecido por el principio de taxatividad, interesa resaltar, por su trascendencia respecto de la aplicación de otras garantías del derecho a la legalidad penal, la presencia de rasgos de relativa incertidumbre para el ciudadano potencial autor de este delito derivados de (i) la alta presencia de elementos normativos en su configuración legal, (ii) la muy limitada posibilidad de que se pudieran aprehender dichos elementos a partir de una previa labor complementaria de la jurisprudencia y (iii)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cumplimiento del principio de prohibición de interpretación extensiva o analógica en la aplicación judicial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recurrente fundamentó otra de las invocaciones del derecho a la legalidad penal (art. 25.1 CE) en la eventual vulneración del principio de prohibición de interpretación y aplicación analógica o extensiva del delito de sedición, con el argumento de que la labor de subsunción del órgano judicial había resultado constitucionalmente defectuosa en relación con diversos aspectos como eran (i) su relación de autoría con los hechos considerados sediciosos —los producidos el 20 de septiembre de 2017 en la Consejería de Economía, con ocasión de la diligencia judicial que se estaba desarrollando allí, y el 1 de octubre de 2017, con ocasión de la celebración del denominado referéndum—; (ii) la propia consideración como sediciosos de los hechos que tuvieron lugar ambos días; y (iii) la ausencia de un propósito de que existiera una actuación de enfrentamiento violento en la jornada del 1 de octubre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invocación ha sido rechazada por la posición mayoritaria en la que se sustenta la sentencia argumentando que, con carácter general, la sentencia impugnada, con un razonable grado de concreción, ha fijado el soporte fáctico sobre el que fundamentar la existencia de la infracción penal tanto en relación con los actos constitutivos del “alzamiento tumultuario”, que exige el tipo penal, como respecto del desarrollo de la estrategia ideada por los acusados que sustentan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respecto de la consideración del recurrente como autor de un delito de sedición, se afirma que, si bien no existe un juicio singularizado de autoría que le vincule con los incidentes del 20 de septiembre de 2017, en la resolución judicial impugnada se establece que su responsabilidad se deriva de que, en su condición de miembro del Govern, su conducta de propiciar la derogación de hecho de leyes vigentes y válidas para sustituirlas por otras no válidas y la movilización de ciudadanos para comportamientos tumultuarios obstativos de la ejecución de órdenes jurisdiccionales, le resulta objetivamente imputable como miembro del colectivo, en cuanto garante de la indemnidad del bien jurídico protegido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respecto de la consideración como sediciosos de los hechos acontecidos, se reproducen los argumentos utilizados en el auto impugnado del Tribunal Supremo desestimatorio del incidente de nulidad de actuaciones, entre los que se puede destacar que (i) para satisfacer las exigencias del tipo penal de sedición es suficiente el “extravío —actuar fuera de las vías legales—, del procedimiento ordenado a los ilícitos e inconstitucionales objetivos”; y (ii) la interpretación del tipo no criminaliza como sedición supuestos de actos colectivos de ciudadanos intentando el incumplimiento de órdenes judiciales, cuya acotada dimensión en modo alguno pone en cuestión el Estado democrático, sino que lo juzgado era “que al extravío del procedimiento seguido se une el ataque y consiguiente efectivo riesgo para el modo democrático de convivencia que se quisieron dar todos los ciudadanos españoles, incluidos los de la comunidad en que se integran los movilizados”.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en relación con la relevancia de las llamadas a actitudes pacíficas del recurrente, la posición mayoritaria en la que se sustenta la sentencia también incide en que, si bien en la sentencia impugnada se reconoce el valor positivo de las llamadas a la calma, a la serenidad y al civismo por parte del demandante, dicha resolución también descarta que puedan tener un significado excluyente de la antijuridicidad o de la culpabilidad respecto de una conducta que estuvo siempre tendencialmente ordenada a hacer realidad un referéndum judicialmente prohibido.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argumentación desarrollada por la posición mayoritaria en la que se sustenta la sentencia, no siendo irrazonable, podría haber sido diversa al valorar la aplicación del principio de prohibición de la analogía del tipo penal de sedición, porque también aquí cabían dudas lógicas.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fundamentadas las dudas sobre la construcción de la responsabilidad por autoría que se ha desarrollado en la sentencia impugnada con el argumento de una supuesta posición de garantía solidaria de todos los miembros del Govern por su mera condición de tales, especialmente en relación con los hechos del 20 de septiembre de 2017, por tratarse de una manifestación convocada por diversas organizaciones de la sociedad civil, en principio ajena a la labor de decisión política o administrativa del Consejo Ejecutivo de la Generalidad de Cataluña. Estas dudas son más relevantes si cabe en lo que respecta al recurrente en tanto que las propias resoluciones impugnadas reconocen, por un lado, su incorporación tardía al Govern —julio de 2017— y, por otro, afirman que esto no era un obstáculo en atención a la categoría dogmática de la autoría por adhesión o autoría sucesiva. Esto es, en el caso del recurrente la relación de autoría se constituye judicialmente a partir de la superposición de una supuesta posición de garantía solidaria de todos los miembros del Govern con la idea de una autoría sucesiva al propio diseño de la concertación de voluntades, lo que determina una seria debilitación de la previsibilidad de la relación de autoría por este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son aceptables las dudas relativas a que los actos del 20 de septiembre y 1 de octubre de 2017 representen actos típicos de alzamiento público y tumultuario desarrollados a partir de conductas de fuerza o vías de hecho. Es laxa la interpretación de estos medios comisivos realizada por las resoluciones judiciales impugnadas como sinónimos de “extravío procedimental”. Admite dudas proyectar la idea de alzamiento tumultuario sobre dichas movilizaciones. Los acontecimientos del 20 de septiembre de 2017 se desarrollan en el curso de una concentración por lo que, en principio, se encuentran amparados en el ejercicio del derecho de reunión, sin perjuicio de los excesos en los que algunos manifestantes pudieran haber incurrido en el ejercicio de este derecho. En relación con la multitudinaria movilización ciudadana del día 1 de octubre de 2017, los incidentes que se produjeron, aunque importantes, tuvieron carácter aislado, por lo que no resulta fácil atribuir a esa movilización ciudadana que tuvo lugar ese día con el fin de ejercer un supuesto derecho de voto elementos tumultuarios.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si en los términos exigidos por el órgano judicial, el delito de sedición no criminaliza meros actos colectivos de ciudadanos intentando el incumplimiento de órdenes judiciales, sino “el ataque y consiguiente efectivo riesgo para el modo democrático de convivencia que se quisieron dar todos los ciudadanos españoles”, tampoco cabría prescindir de otras consideraciones, reconocidas en las resoluciones impugnadas, que (i) ponen de manifiesto el muy alto control institucional que el propio sistema democrático tenía sobre los riesgos pretendidos o generados con estos actos colectivos, singularmente la suspensión de cualquier tipo de eficacia de la normativa que pretendía dar legitimidad al denominado referéndum del 1 de octubre de 2017 y de los resultados de dicho referéndum; y (ii) reconocen que la pretensión real de los condenados “era presionar al Gobierno de la Nación para negociar un referéndum, este sí, susceptible de homologación”. Ambos aspectos son relevantes en lo relativo a la subsunción del delito de sedición en tanto que servirían para proyectar serias dudas de tipicidad de la conducta respecto de la exigencia, reconocida por el propio órgano judicial, de la existencia de un efectivo riesgo para el sistema democrático, cuando (i) la pretensión real no era la declaración unilateral de independencia sino la presión política para poder conseguir, en su caso, dicha pretensión por procedimientos homologados por el actual régimen constitucional, y (ii) cuando, en su caso, dichos riesgos estaban controlados mediante los instrumentos establecidos en el ordenamiento jurídico del propio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también genera dudas consistentes el hecho de que la reconocida existencia de los llamamientos de, entre otros, el recurrente a que cualquier acto público se desarrollara sin elementos de violencia o enfrentamiento se considere absolutamente irrelevante en el contexto de enjuiciamiento del delito de sedición. De hecho, la resolución judicial impugnada lo que afirma es que esa actitud proactiva en favor de un desarrollo pacífico de cualquier manifestación pública no puede tener un significado “excluyente” de la antijuridicidad o de la culpabilidad, pero eso no prejuzga que pudiera tener una significación “atenuadora” o que fuera irrelevante en términos de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Estas valoraciones no permiten descartar a priori la invocación del principio de prohibición de la analogía en la aplicación de los tipos penales. La conducta enjuiciada podría haber tenido un encaje natural en otros tipos penales como los desórdenes públicos o la desobediencia. No obstante, aun pudiendo concluirse que las labores interpretativa y subsuntiva del delito de sedición en este caso se han conducido con un grado de previsibilidad suficiente para colmar el estándar del principio de prohibición de la analogía, sin embargo, por su trascendencia respecto de la aplicación del principio de proporcionalidad penal, deben destacarse determinados aspectos esenciales en el proceso argumental para la desestimación de 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(i) desde la perspectiva de la acción típica, se haya interpretado y considerado concurrente un alzamiento público y tumultuario, a partir de la idea de actos públicos cívicos multitudinarios con incidentes aislados; (ii) desde la perspectiva de los medios comisivos, se haya interpretado y considerado concurrente el uso de fuerza o fuera de las vías legales, a partir de la idea de “extravío procedimental”; (iii) desde la perspectiva del resultado típico, se haya considerado concurrente la existencia de un efectivo riesgo para el modo democrático de convivencia a partir de situaciones que estaban controladas mediante instrumentos legales y cuyo objetivo era ejercer presión política para posibilitar la búsqueda de vías legales de autodeterminación; (iv) desde la perspectiva de la autoría, se haya interpretado y considerado concurrente la responsabilidad penal del recurrente a partir no de su participación directa y singular en los hechos declarados sediciosos, sino a partir de una genérica posición de garante por formar parte del Consejo de Gobierno de la Generalidad que además era adhesiva por su tardía incorporación a dicho consejo; y (v) desde la perspectiva subjetiva, no se haya ponderado suficientemente la insistencia del recurrente en reiterados llamamientos a que los actos cívicos multitudinarios se desarrollaran de manera pacífica.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aspectos son de interés para el ulterior análisis del principio de proporcionalidad penal, pues, aunque la interpretación y aplicación judicial del delito de sedición pudiera superar el estándar constitucional establecido por el principio de prohibición de la analogía, no puede obviarse que el órgano judicial optó en esta labor de interpretación y subsunción por entender responsable penal al recurrente en virtud de unos hechos y participación en ellos que se sitúan en lo que se podría considerar el umbral mínimo de tipicidad del delito de sedición en atención a los medios comisivos utilizados, las conductas desarrolladas, la afectación al orden público, el grado de participación y la actitud proactiva en favor de que toda la movilización fuera pacífica. En última instancia, si estas consideraciones no han tenido una traducción en términos de su subsunción en delitos de una inferior gravedad —desórdenes públicos o desobediencia, por ejemplo— sí resulta exigible constitucionalmente en términos de proporcionalidad penal, que deban tener un reflejo en la cuantificación de la pena dentro de su calificación como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cumplimiento del principio de proporcionalidad penal en la configuración penal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recurrente, de manera conjunta con la invocación del principio de taxatividad por la falta de certeza de los elementos del delito de sedición, incluyó una directa referencia a la eventual vulneración del principio de proporcionalidad penal en la configuración legal de este delito, al alegar que el delito de sedición (i) se sanciona con unas penas privativas de libertad elevadas y (ii) la conducta tipificada puede implicar una restricción de los derechos de reunión pacífica, libertad de expresión y libertad ideológica, provocando con ello un efecto desincentivador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en respuesta a esta invocación, incluye una transcripción del fundamento jurídico 23 de la STC 136/1999, de 20 de julio (asunto mesa de Herri Batasuna), en que se destacan los dos aspectos siguientes: (i) El amplio margen de libertad del legislador penal para la configuración de los tipos y la cuantificación de las penas producto de un complejo juicio de oportunidad. (ii) La limitación del control de constitucionalidad en esta materia a la verificación de que no se produzca un patente derroche inútil de coacción que convierta la norma en arbitraria y que socave los principios elementales de justicia inherentes a la dignidad de la persona y al Estado de Derecho. A estos efectos, se debe indagar sobre (a) si los fines de protección de la norma penal son relevantes; (b) si la medida era idónea y necesaria para alcanzar esos fines de protección, por no ser manifiestamente suficientes medios alternativos; y (c) si el precepto es desproporcionado desde la perspectiva de la comparación entre la entidad del delito y la entidad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se aborda la resolución de esta invocación concentrando toda la argumentación en destacar que el delito de sedición no supone una restricción de los derechos fundamentales de reunión y libertades de expresión e ideológica, puesto que no castiga la movilización masiva de personas, cuyo propósito consista en exteriorizar de manera pacífica una protesta, ya que exige que se conduzca, al menos, por vías extralegales y que, con ello, se persiga algunas de las finalidades netamente contrarias al funcionamiento medular del Estado de Derecho que el precepto detalla, por lo que se delimitan medios y fines cuya sanción no afecta al ejercicio legítimo de ningún derecho fundamental reconocido por la Carta Magna, lo que excluye su lesión o un eventual efecto desaliento en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la ausencia de una respuesta expresa a la concreta invocación de la ausencia de proporcionalidad de la pena prevista en el delito de sedición —que solo podría entenderse implícita en el resumen jurisprudencial que se hace de la citada STC 136/1999—, existen tres aspectos que a nuestro juicio deberían haber sido objeto de un tratamiento más detenido por su relevancia para dar una respuesta más fundamentada a esta invocación. Estos aspectos son: (i) un análisis más en profundidad del principio de proporcionalidad penal en la jurisprudencia constitucional; (ii) una exposición más detallada de la jurisprudencia establecida en la STC 136/1997 como precedente más relevante para la resolución de la invocación; y (iii) el tratamiento del principio de proporcionalidad penal en la jurisprudencia del Tribunal Europeo de Derechos Humanos  y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resolución de la invocación del principio de proporcionalidad penal en la configuración del delito de sedición hubiera exigido un análisis más en profundidad del tratamiento que la jurisprudencia constitucional ha dedicado a este principio. La mera exposición —parcial, en relación con lo que después se dirá— de la STC 136/1999 refleja una visión jurisprudencial pretendidamente unitaria o monolítica que no se adecua a la realidad de una jurisprudencia constitucional más matizada y en la que cabe apreciar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es categórica al afirmar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corriente es la que se ha asentado en relación con las invocaciones del principio de proporcionalidad sancionadora en el ámbito del derecho administrativo sancionador [así, por ejemplo, ATC 145/2015, de 10 de septiembre, FJ 4, o STC 13/2021, de 28 de enero, FJ 5 b)], sin duda por la imposibilidad de que en estos casos exista una vinculación de la proporcionalidad penal con una eventual limitación del derecho a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o SSTC 99/2008, de 24 de julio; 45/2009, de 19 de febrero; 127/2009, de 26 de mayo, o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los términos ya mencionados, el análisis que se hace por parte de la posición mayoritaria de la STC 136/1999 a nuestro juicio no desarrolla con la debida atención dos criterios centrales que conforman parte de la posición del tribunal respecto del principio de proporcionalidad penal en la configuración legislativa de los tipos penales y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esta resolución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 último aspecto de la mayor utilidad en la resolución de la invocación del principio de proporcionalidad penal en la configuración legislativa del delito de sedición hubiera sido profundizar en la jurisprudencia del Tribunal Europeo de Derechos Humanos y del Tribunal de Justicia de la Unión Europea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sobre este principio está fundamentada en los tres aspectos esenciales siguientes: (i) El principio de proporcionalidad penal en cuanto a la determinación legislativa de la cuantificación de la pena vinculado a la afectación del derecho a la libertad no tiene un reconocimiento expreso entre las garantías del CEDH, singularmente el derecho la legalidad penal (art. 7 CEDH) y queda dentro del margen de apreciación nacional (así, STEDH de 9 de julio de 2013, as. Vinter y otros c. Reino Unido, ap. 105). (ii) Solo cuando la sanción fuera extremadamente desproporcionada, podría entrar en juego, en su caso, la prohibición de penas inhumanas del art. 3 CEDH (así, STEDH de 9 de julio de 2013, asunto Vinter y otros c. Reino Unido, § 102). (iii) El principio de proporcionalidad penal en cuanto al recurso al derecho penal vinculado a la sanción de conductas que supongan una injerencia en el ejercicio de derechos fundamentales sustantivos queda incluido dentro de la protección dispensada a dichos derechos sustantivos en el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esto último, lo más significativo de la jurisprudencia del Tribunal Europeo de Derechos Humanos es que, con carácter general, posibilita un control incluso abstracto y no solo aplicativo, cuando la configuración legislativa del tipo penal se hace de tal modo que no existe un ámbito de aplicación autónomo que no sea lesivo de dicho derecho. Ese control se ha realizado, por ejemplo, respecto del derecho a la vida privada (art. 8 CEDH) en relación con la sanción penal de determinadas relaciones íntimas entre personas del mismo sexo (así, SSTEDH de 22 de octubre de 1981, asunto Dudgeon c. Reino Unido; o 26 de octubre de 1988, asunto Norris c. Irlanda); o de carácter incestuoso (así, STEDH 12 de abril de 2012, asunto Stübing c. Alemania); o, respecto del derecho a la libertad de expresión (art. 10 CEDH) en relación con la sanción de injurias a determinadas instituciones (así, STEDH de 25 de junio de 2002, asunto Colombani y otros c. Francia). Más allá de ello, si la conclusión es que dicha tipificación no vulnera en sí misma el derecho sustantivo concernido, la cuantificación abstracta de la pena no es controlable desde el Tribunal Europeo de Derechos Humanos y se remitiría a cada acto concreto de aplicación el análisis de si en las circunstancias del caso, por estar afectado el ejercicio de un derecho fundamental sustantivo, la sanción penal es desproporcionada en el sentido de que es innecesaria en una sociedad democrática, en cuyo caso se habría vulnerado dicho derecho sustantivo (así, por ejemplo, respecto de pronunciamientos que conciernen a España, SSTEDH de 15 de marzo de 2011, asunto Otegi Mondragón c. España; o de 13 de marzo de 2018, asunto Stern Taulats y Roura Capellera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jurisprudencia del Tribunal de Justicia de la Unión Europea sobre el principio de proporcionalidad penal resulta de especial interés tomando en consideración que el art. 49.3 CDFUE reconoce el principio de proporcionalidad penal como una garantía autónoma dentro del derecho a la legalidad penal, al establecer que “la intensidad de las penas no deberá ser desproporcionada en relación con la infracción” y que, además, dicho precepto ha sido expresamente invocado por el recurrente en su demanda.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 40-45),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 22-23; y de 11 de febrero de 2021, asunto C-77/20, § 37-38).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 42) como desde la perspectiva de la repercusión de la sanción en el ejercicio de derechos (STJUE de 11 de febrero de 2021, asunto C-77/20, §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12 de septiembre de 2019, asunto C-64/18 y acumulados, § 42-47).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(STGUE de 15 de julio de 2015, asunto T-418/10, § 411-413).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Los criterios operativos establecidos en la STC 136/1999 y la jurisprudencia del Tribunal Europeo de Derechos Humanos y Tribunal de Justicia de la Unión Europea determinan que no consideremos que en la configuración legal del delito de sedición se haya vulnerado el principio de proporcionalidad penal ni desde el potencial efecto desaliento que podría generarse en el ejercicio de derechos fundamentales ni desde la perspectiva de la gravedad de la sanción privativa de libertad que comporta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delito de sedición establece en su configuración legislativa la sanción de conductas que pueden desarrollarse en la órbita del ejercicio de derechos fundamentales sustantivos, singularmente los derechos a la libertad ideológica, de reunión y de participación política, que son los también alegados por el recurrente. Esto no determina, sin embargo, que este tipo penal sea inconstitucional en su actual configuración legislativa, opinión que compartimos con la posición mayoritaria en la que se sustenta la sentencia. No cabe apreciar que, en sí misma considerada, la acción tipificada en el delito de sedición sea siempre y en todo caso una restricción ilegítima de derechos sustantivos sin espacio para la sanción de conducta por completo ajenas ya no solo al núcleo esencial de estos derechos sustantivos sino también a un ejercicio extralimitado que se mueva en su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sí hay que dejar constancia de esa potencial conexión del delito de sedición con el contexto del ejercicio de determinados derechos fundamentales sustantivos. Ese es un aspecto relevante que debe analizarse en el momento aplicativo por parte del órgano judicial penal en una doble dimensión: (a) en la verificación general —y previa a la propia labor de subsunción penal— de que en el caso concreto cualquier respuesta penal pueda resultar una injerencia desproporcionada por tratarse de una conducta que se desenvuelve dentro del ejercicio de un derecho fundamental o en su contexto, en cuyo caso dicha respuesta penal sería lesiva del derecho fundamental sustantivo concernido (así, por ejemplo, STC 35/2020, de 25 de febrero, FJ 5); y (b) en la verificación consecuente a la labor de subsunción penal de que —una vez acreditado que en el caso concreto la respuesta penal puede resultar una injerencia proporcionada por tratarse de una conducta que, aun desenvolviéndose en la órbita de un derecho fundamental, suponía el ejercicio ilegítimo de este— la respuesta penal no se imponga de una manera tan particularmente severa que pueda generarse un efecto desaliento en estos derechos, en cuyo caso esa cuantificación de la pena sería lesiva del principio de proporcionalidad penal como garantía del derecho a la legalidad sancionadora (art. 25.1), en relación con el derecho a la libertad personal (art. 17.1 CE) y al derecho fundamental sustantivo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delito de sedición, como ya se ha expuesto, se configura con el uso de conceptos relativamente indeterminados y a partir de una relación sistemática con otros delitos tanto en su umbral superior de responsabilidad como inferior que, si bien no implican un nivel de vaguedad tal que permita concluir la vulneración del principio de taxatividad, sí le dota de un ámbito de incertidumbre que al ubicarse en el contexto del ejercicio de derechos fundamentales puede coadyuvar a un efecto desaliento en el caso de que se haga una aplicación sin tomar en consideración estos aspectos en la cuantificación concreta de la pena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consecuencias jurídicas previstas para el delito de sedición, en principio, tampoco pueden ser consideradas como groseramente desproporcionadas en la medida en que el legislador ha configurado este delito incluyendo previsiones legales que permiten atemperar la sanción penal para adecuar su cuantificación a la singularidad de cada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constata que, en sede de tipicidad, el tipo penal básico tiene un marco penal de cuatro a ocho años de prisión e inhabilitación especial (art. 545.2 CP), de ocho a diez años para los principales autores y de diez a quince años si los autores estuvieran constituidos en autoridad (art. 545.1 CP). No obstante, se ha configurado legalmente que este marco penal puede verse reducido en uno o dos grados escala en el caso de que no se haya llegado a entorpecer de un modo grave el ejercicio de la autoridad pública ni ocasionado la perpetración de otro delito grave (art. 547 CP), lo que determina que (a) para el tipo básico se pueda modular la pena con marcos penales de uno a dos años —si se rebaja en dos grados— o de dos a cuatro años —si se rebaja en un grado—; (b) para la responsabilidad de los principales autores se pueda modular la pena con marcos penales de dos a cuatro años —si se rebaja en dos grados— o de cuatro a ocho años —si se rebaja en un grado—; y (c) para la responsabilidad de quienes estuviesen constituidos en autoridad la modulación se puede hacer a partir de marcos penales de dos años y seis meses a cinco años —si se rebaja en dos grados— o de cinco a diez años —si se rebaja en un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constatable la posibilidad de atemperación de la cuantificación de la pena por la comisión de este delito a través del juego de las circunstancias modificativas de la responsabilidad penal como pueden ser la eximente incompleta del ejercicio de un derecho (art. 21.1, en relación con el art. 20.7 CP), o la atenuante de analógica significación a la eximente incompleta del ejercicio de un derecho (art. 21.7, en relación con los arts. 21.1 y 20.7 CP). En ambos casos, los arts. 68 y 66.1.2 CP posibilitan por la concurrencia de estas circunstancias modulaciones de la respuesta penal inferiores en uno o dos grados escala.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el caso, el propio Código penal admite otras formas, atípicas y diferidas, de posible atemperación que se ponen a disposición del órgano judicial como son las previstas en el art. 4.3 CP relativas a la posibilidad de que, cuando considere que una pena sea notablemente excesiva, acuda al Gobierno exponiendo lo conveniente sobre la modificación del precepto o la concesión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conclusión, la configuración legislativa del delito de sedición penal tanto desde la perspectiva del potencial efecto desaliento que podría generarse en el ejercicio de derechos fundamentales como de la posibilidad efectiva que aporta para adecuar la cuantificación de la pena a la gravedad de la conducta no permite concluir una vulneración del principio de proporcionalidad penal, sin perjuicio de la eventual vulneración que podría producirse de este principio en el momento aplicativo por parte del órgano judicial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el cumplimiento del principio de proporcionalidad penal en la cuantificación judicial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El recurrente hace una última invocación del derecho a la legalidad penal, alegando que el órgano judicial le ha impuesto una pena desproporcionada a la gravedad de la conducta (arts. 25.1 CE en relación con el art. 17 CE y el art. 49 CDFUE) y que se lesionan además los derechos fundamentales a la libertad de reunión pacífica y a las libertades de expresión e ideológica (arts. 16, 20 y 21 CE) por el efecto desincentivador que genera esa severa pena en el ejercicio de esos derechos fundamentales. A estos efectos, destaca aspectos como que la pena de doce años impuesta es similar a la aplicada por los delitos de homicidio o los más graves contra la libertad sexual o la libertad ambulatoria y que el órgano judicial no ha utilizado ninguna de las previsiones legales para adecuar la pena a la gravedad del hecho como eran las relativas a las formas imperfecta de ejecución, el tipo atenuado de sedición del art. 547 CP, o las circunstancias genéricas atenuadoras de la responsabilidad penal por la vinculación de los hechos al contexto del ejercicio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rechaza esta invocación dividiendo su análisis de manera diferenciada entre los aspectos relativos a la cuantificación de la pena privativa de libertad y los relativos a una eventual afectación a otros derechos fundamentales sustantivos. Respecto de lo primero, se afirma que (a) la cuantificación de la pena no parte únicamente de la condena por un delito de sedición, sino de su conjunción en concurso medial con un delito de malversación, castigado con un marco penal de seis a ocho años, por cuya condena el recurrente no ha hecho objeción constitucional alguna; (b) la gravedad de la conducta se acredita a partir de la concurrencia de los elementos del tipo de sedición; y (c) las posibilidades de atemperación de la respuesta penal vinculadas a las formas imperfectas de ejecución o menos grave de este delito son cuestiones de legalidad penal. Respecto de la posible afectación a derechos fundamentales sustantivos, se insiste en que la conducta del recurrente no constituye un mero exceso o extralimitación en el ejercicio de derechos fundamentales, ya que su finalidad era neutralizar las decisiones adoptadas por el Tribunal Constitucional y los órganos judiciales mediante la movilización ciudadana, por lo que no puede alegarse un eventual efecto desaliento para considerar desproporcionadas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Discrepamos del análisis que realiza la posición mayoritaria en la que se sustenta la sentencia de esta invocación y de su conclusión de que no concurre una vulneración del principio de proporcionalidad penal en la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órganos judiciales penales les corresponde la aplicación de la normativa penal. Su sujeción a la Constitución también les impone una función principal de respeto a los derechos fundamentales en la aplicación de esa normativa penal. A esa exigencia responde, por ejemplo, la obligación impuesta desde antiguo por la jurisprudencia constitucional a los jueces penales de que, con carácter previo a su genuina labor de interpretar y aplicar la normativa penal, asuman, en su función de garantes de los derechos fundamentales de los ciudadanos, la valoración de si la conducta enjuiciada supone el ejercicio de derechos fundamentales, de modo tal que en ausencia de esa valoración se considera vulnerado el derecho fundamental concernido. En esa misma línea y también desde una estricta perspectiva constitucional, el más completo cumplimiento de las exigencias del art. 25.1 CE por parte del juez penal no se agota en la prohibición de la analogía en la interpretación y aplicación de los tipos penales, sino que se proyecta también sobre la verificación de que la respuesta penal en la aplicación de esos tipos y en la individualización de la sanción no resulte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penal, de ese modo, impone un estándar de control, como ya se desarrolló de manera más elaborada en las SSTC 55/1996 y 136/1999 y se ha expuesto anteriormente, para determinar si la respuesta penal en las concretas circunstancias del caso, tomando en consideración el sacrificio que supone la pena en términos de privación de libertad y el efecto desaliento que puede generar en el ejercicio de derechos fundamentales sustantivos vinculados a la conducta sancionada, resulta por su severidad innecesaria para la consecución de la finalidad perseguida con la tipificación del delito por ser alcanzable con una menor intensidad penal —o lo que es lo mismo, con un menor sacrificio de derechos fundamentales—. Este parámetro de control implica una visión de conjunto en que han de ponderarse, (a) debido al carácter relacional del principio general de proporcionalidad, la incidencia que la concreta respuesta penal supone en todos los derechos fundamentales que puedan resultar concernidos y los costes tanto en términos de sacrificio real como en el potencial efecto desincentivador que puede tener sobre ellos; y (b) las posibilidades normativas con las que cuenta el órgano judicial penal para adecuar la cuantificación de esa respuesta penal para aportar una respuesta proporcionada; ya que es competencia de ese órgano judicial apreciar cuál de ellas resulta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En el presente caso, a lo largo del voto particular hemos ido exponiendo, al hilo del análisis de las diversas invocaciones del derecho a la legalidad penal, toda una serie de circunstancias que consideramos relevantes en el juicio de proporcionalidad penal en cuanto a la cuantificación judicial de la pena. Antes de volver sobre ellas, deseamos destacar dos aspectos singulares vinculados a la individualización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posición mayoritaria en la que se sustenta la sentencia ha hecho una especial incidencia en la desestimación de la invocación del principio de proporcionalidad penal argumentando que la alta pena impuesta —doce años de prisión y de inhabilitación— es consecuencia no solo de la ponderación de la gravedad del delito de sedición, sino también de su concurrencia en concurso medial con un delito de malversación, no impugnado en este amparo, que por sus concretas circunstancias implicaría un marco penal de, al menos, entre seis y ocho años de prisión (art. 432.3, segundo párrafo,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consideramos este aspecto del concurso determinante. Se constata que la propia jurisprudencia del Tribunal Supremo en relación con la interpretación del art. 77.3 CP establece que en los supuestos de concurso medial la concreción de los umbrales mínimo y máximo debe atender: (a) para fijar el mínimo, a la individualización punitiva de la infracción más grave y (b) para fijar el máximo, a la suma a la anterior cifra la resultante de la individualización punitiva de la infracción más leve; tomando siempre en consideración las circunstancias concurrentes relativas a aspectos como el grado de ejecución o la circunstancias modificativas de la responsabilidad en ambas individualizaciones (así, por ejemplo, STS de 16 de octubre de 2020). De ese modo, incluso prescindiendo de la aplicación de cualquier previsión atemperadora de la pena, el marco penal abstracto más beneficioso con el que se contaba en el caso del recurrente era de una pena mínima de diez años y máxima de dieciséis. Por tanto, la pena de doce años impuesta supera la pena mínima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única parte procesal que calificó esta conducta como concurso medial entre los delitos de sedición y malversación fue la abogacía del Estado, quien solicitó la imposición de una pena de once años y seis meses para el recurrente. La posición mayoritaria en la que se sustenta la sentencia, al resolver la invocación de principio acusatorio por haberse impuesto una pena superior a la concretamente pedida por esta acusación, sostiene la posibilidad de la imposición de una pena superior recurriendo a la circunstancia de que el partido político Vox, que ejercía la acusación popular, aunque no había establecido una petición concreta para una posible calificación como delito de sedición en concurso medial con el de malversación, había solicitado la imposición de forma aislada de sendas penas de quince años por dos delitos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las eventuales consecuencias que pudiera tener esta circunstancia en el principio acusatorio, no dejar de llamar la atención, en el juicio de proporcionalidad que ahora nos incumbe, el hecho de que se haya acudido también como justificación de la individualización de la pena —no solo para no imponer el mínimo posible legal abstracto de diez años, sino tampoco el de once años y seis meses concretamente solicitado por la única acusación que acertó a definir esta situación concursal— a una petición realizada por una acusación popular que, por ser ejercida por un partido político, la propia sentencia impugnada califica como perturbadora y respecto de la que insta al Gobierno la conveniencia de su supresión en la legislación procesal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incluso en el marco legal de la individualización concreta de la pena el órgano judicial contaba con los suficientes instrumentos normativos como para haber adecuado la cuantificación de la pena, al menos, al mínimo legal posible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Nuestra discrepancia, sin embargo, va más allá de la posibilidad de que se hubiera impuesto la pena mínima del marco penal abstracto. Consideramos que en el caso concurrían circunstancias suficientes que, en aplicación del principio de proporcionalidad penal, hubieran determinado una ponderación que permitiera ajustar la cuantificación de la respuesta penal, a criterio del órgano judicial, con la aplicación de previsiones atemperadoras dentro de esa calificación de sedición relativas a su inferior gravedad típica (art. 547 CP) o a la concurrencia de circunstancias modificativas de la responsabilidad penal. Estas circunstancias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legal del delito de sedición se ha realizado mediante la presencia de rasgos de incertidumbre para el ciudadano potencial autor de este delito derivado de (a) la alta presencia de elementos normativos, (b) la nula posibilidad de que se pudieran aprehender dichos elementos a partir de una previa labor complementaria de la jurisprudencia que era inexistencia hasta el momento presente, y (c)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Estos rasgos de incertidumbre, ante la eventualidad de que la conducta sancionable pudiera desenvolverse en el contexto o la órbita de ejercicio de derechos fundamentales sustantivos como los derechos a la libertad ideológica, de expresión, de reunión o de participación política, son susceptibles de generar un efecto desaliento especialmente derivado de las altas penas previstas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ese contexto de incertidumbre estructural del delito de sedición, las resoluciones judiciales impugnadas han optado en la labor de interpretación y subsunción para entender responsable penal al recurrente de ese delito por sancionar unos hechos que se sitúan en el umbral mínimo de tipicidad de este delito: (a) La acción típica de alzamiento público y tumultuario se ha proyectado sobre actos públicos multitudinarios con incidentes aislados. (b) Los medios comisivos típicos se han reducido a supuestos de “extravío procedimental”. (c) El resultado típico de un efectivo riesgo para el modo democrático de convivencia se ha predicado de situaciones controlables y controladas mediante instrumentos legales, cuyo objetivo era ejercer presión política para posibilitar la búsqueda de vías legales de autodeterminación y que se desarrollaron con reiterados llamamientos a que tuvieran carácter pacífico.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aplicación del delito de sedición se ha realizado sobre dos actos que, al margen de que pudieran suponer una confrontación con decisiones jurisdiccionales, se desenvolvían en el contexto del derecho de reunión pacífica y se desarrollaron con solo puntuales incidentes. En estas circunstancias debía evitarse que la sanción, derivada del exclusivo carácter negatorio de la autoridad de las decisiones que se incumplían por parte de las conductas objeto de la acusación y de que para ello se hiciera un llamamiento general a manifestar pública y cívicamente ese desacuerdo, no implicara una sanción excesivamente severa de un ejercicio que, aunque extralimitado e ilegítimo, se desarrollaba en la órbita de protección de este derecho y, por tanto, debía evitarse que se generara un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autoría del recurrente se ha construido sobre consideraciones normativas ajenas a su participación directa y singular en los hechos declarados sediciosos como es una genérica posición de garante por formar parte del Consejo de Gobierno de la Generalidad, que, además, era adhesiva por su tardía incorporación a dicho consejo. Tampoco existe una concreta individualización de su contribución al hecho más allá de esa pertenencia a este órgano y la consecutiva imputación recíproca y solidaria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normativa penal hace una previsión expresa de la posibilidad de atemperación de la cuantificación de la pena por la comisión de este delito tanto a través del tipo atenuado o impropio de la sedición del art. 547 CP como del juego de las circunstancias modificativas de la responsabilidad penal —eximente incompleta del ejercicio de un derecho (art. 21.1, en relación con el art. 20.7 CP), o la atenuante de analógica significación a la eximente incompleta del ejercicio de un derecho (art. 21.7, en relación con los arts. 21.1 y 20.7 CP)— que posibilitaban una modulación de la respuesta penal inferiores en uno o dos grados escala. A pesar de ello, el órgano judicial no ha considerado adecuado hacer uso de ninguna de esas previsiones. Tampoco, se acudió, ante la eventual consideración de que fueran razones dogmáticas o de recta aplicación de la normativa penal las que impedían la atemperación del rigor de la pena que debía imponerse, a los remedios extraordinarios de acudir al Gobierno exponiendo lo conveniente sobre la modificación del precepto o la concesión de un indulto parcial que adecuara la respuesta penal a la gravedad de la conducta minimizando con ello la desproporcionada severidad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En definitiva, todas estas son las razones por las que defendimos en la deliberación que, sin controvertir la relevancia penal de la conducta del recurrente, nos parecía que el rigor de la respuesta penal, pudiendo haber sido ajustado cuantitativamente acudiendo a previsiones de la normativa penal, resultaba contrario a las exigencias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tiene un sustento constitucional básico: la consideración de que el principio de proporcionalidad, tal y como se formula en el art. 49.3 de la Carta de Derechos Fundamentales de la Unión Europea, está indefectiblemente vinculado al principio de legalidad que recoge el art. 25 CE. La exigencia de que “la intensidad de las penas no deberá ser desproporcionada en relación con la infracción”, traduce un principio general de proporcionalidad de los delitos y las penas que se deriva de las tradiciones constitucionales comunes de los Estados miembros de la Unión Europea y de la jurisprudencia del Tribunal de Justicia de la Unión Europea. Esa comprensión europea común, asociada a una cultura jurídica también común, debe inspirar una interpretación evolutiva del art. 25 CE y del principio de legalidad penal, máxime cuando de la imposición de las penas se deriva la privación del derecho a la libertad y cuando la aplicación del tipo penal suscita dudas como las que ponemos de manifiesto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insistir en una idea final: las sanciones previstas en una norma no deben exceder de lo que resulta necesario para lograr los objetivos legítimamente perseguidos por esa normativa, debiendo adecuarse la gravedad de las sanciones a la gravedad de las infracciones que castigan. La gravedad de los hechos enjuiciados en la instancia no se cuestiona en ningún momento. Pero hubiera sido necesario tener en cuenta las dudas técnicas que el recurso al tipo penal de sedición suscita en este caso. Y ello para evitar cualquier reparo respecto de que las sanciones impuestas excedan de lo necesario para alcanzar la garantía del Estado de Derecho que ellas mismas persiguen. Porque sin garantía de la preservación de la norma el Estado de Derecho no es posible. Pero sin una observancia escrupulosa de los derechos fundamentales tampoco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abril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