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el magistrado don Cándido Conde-Pumpido Tourón, en el recurso de amparo núm. 1421-2021, promovido por don José Miguel Fernández Fernández,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septiembre de 2021, don José Miguel Fernández Fernández , representado por la procuradora de los tribunales doña Lucía Marín Aguado, bajo la dirección del letrado don Rafael García Cepas, formalizó demanda de amparo contra el auto núm. 908/2020, de 17 de diciembre, de la Sección Primera de la Sala de lo Penal de la Audiencia Nacional, en apelación contra el auto de 23 de julio de 2020 del Juzgado Central de Vigilancia Penitenciaria sobre cuya admisibilidad debe conocer la Sección Tercera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19 de noviembre de 2021, del Pleno del Tribunal Constitucional, por el que se dispone la composición de las Salas y Secciones del Tribunal Constitucional (“Boletín Oficial del Estado” núm. 280, de 23 de noviembre de 2021), a partir de la referida fecha la Sección Tercera, presidida por el vicepresidente del Tribunal, está integrada por don Juan Antonio Xiol Ríos, don Cándido Conde-Pumpido Tourón y doña Concepción Espejel Jorquera (art.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10 de enero de 2022, la magistrada doña Concepción Espejel Jorquera comunicó su voluntad de abstenerse en el conocimiento del presente recurso de amparo por entender que concurría la causa  del art. 219 LOPJ, por haber formado parte, en su condición de presidenta de la Sección Primera de la Sala de lo Penal de la Audiencia Nacional, del órgano judicial que dictó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de la Ley Orgánica del Poder Judicial (LOPJ), se estima justificada la causa de abstención formulada, puesto que la mencionada magistrada, en atención a haber formado parte del órgano judicial que dictó la resolución impugnada en amparo, está incursa en la causa décima primera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1421-2021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