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8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2721-2021, interpuesto por el presidente del Gobierno contra los artículos 20.1 b) y 30 d) de la Ley del Parlamento de Cataluña 8/2020, de 30 de julio, de ordenación del litoral. Han comparecido el Congreso de los Diputados y el Senado. Han formulado alegaciones el Gobierno y el Parlamento de Cataluña.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4 de mayo de 2021, el abogado del Estado, en representación del presidente del Gobierno, interpuso recurso de inconstitucionalidad contra los artículos 20.1 b) y 30 d) de la Ley del Parlamento de Cataluña 8/2020, de 30 de julio,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 de carácter competencial: argumenta que los preceptos impugnados han desbordado la competencia puramente ejecutiva o de “gestión” que tiene la Comunidad Autónoma de Cataluña respecto de los “títulos de ocupación y uso del dominio público marítimo terrestre”, de acuerdo con el art. 149.3 b) del Estatuto de Autonomía de Cataluña (EAC) y los consiguientes reales decretos de traspasos de funciones y servicios de la administración del Estado a la Generalitat de Cataluña, núms. 1404/2007 y 1387/2008, que se limitaron igualmente a las funciones y servicios estatales relativos a la “gestión” de las autorizaciones y concesiones demaniales, habiendo “desapoderado” así a la administración de la propia Generalitat de su competencia sobre la materia atribuyéndola a los ayuntamientos, con vulneración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se trata de un supuesto de inconstitucionalidad mediata, que proviene de la contradicción entre los preceptos impugnados y el art. 115 de la Ley de costas, que delimita las competencias que pueden asumir los ayuntamientos “en los términos previstos por la legislación que dicten las comunidades autónomas”, entre las cuales no se incluye el otorgamiento de los títulos de ocupación del dominio público marítimo terrestre, otorgamiento que se encuentra reservado a la administración del Estado como titular del mismo y garante de su integridad, o a las comunidades autónomas con competencia transferida. Procede, por consiguiente, a justificar (a) que la norma estatal de contraste se ha dictado legítimamente al amparo de un título competencial del Estado y (b) que existe entre esa norma y los preceptos impugnados una contradicción efectiva e insalvable por vía interpretativa, como exige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cuestión, comienza recordando la competencia del Estado sobre la protección del dominio público marítimo terrestre, con cita de las SSTC 149/1991, de 4 de julio, FJ 11; 28/2016, de 18 de febrero, FJ 6, y 57/2016, de 17 de marzo. De acuerdo con esta esta doctrina constitucional, aunque la titularidad del dominio no es, en sí misma, un criterio de delimitación competencial, la atribución del dominio público marítimo terrestre al Estado en el art. 132.2 CE entraña que a este corresponda determinar el régimen jurídico del demanio, condicionando o modulando así las competencias autonómicas sobre el mismo. Cita, a este respecto, la competencia estatal para aprobar la legislación básica sobre protección del medio ambiente conforme al art. 149.1.23 CE. Concluye por ello que el art. 115 de la Ley de costas está amparado en un título competencial del Estado. Como dice el dictamen del Consejo de Estado previo a la interposición del recurso de inconstitucionalidad: “la decisión del legislador estatal de no atribuir a los municipios la competencia para el otorgamiento de títulos de ocupación del dominio público marítimo terrestre obedece, a todas luces, a razones ligadas a la protección de su integridad. Se trata, en todo caso, de una decisión que solo el Estado puede adoptar, en su condición de titular —y no de simple gestor— del dominio público marítimo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a continuación los amparos competenciales invocados en la ley recurrida. La ordenación del litoral [art. 149.3 a) EAC] es, conforme a la STC 31/2010, FJ 92, una competencia puramente “ejecutiva” y debe ejercerse en cualquier caso “respetando el régimen general del dominio público”, según el mismo precepto estatutario establece. Y tampoco es aplicable la competencia de los gobiernos locales sobre “la regulación, la gestión y la vigilancia de las actividades y usos que se llevan a cabo en las playas, los ríos, los lagos y las montañas” reconocida en el art. 84 n) EAC, porque se refiere a la higiene, salubridad y seguridad de las actividades desarrolladas, y no a la ocupación del demanio, y supone desconocer además el “carácter bifronte” del régimen jurídico de la administración local conforme al cual no es la comunidad autónoma la llamada a atribuir competencias ejecutivas sobre esta materia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Finalmente, aborda la contradicción efectiva e insalvable por vía interpretativa entre los preceptos recurridos y el precepto estatal de contraste. Partiendo de que el art. 115 de la Ley de costas no incluye entre las competencias de los ayuntamientos el otorgamiento de títulos de ocupación del dominio público, le parece que esa separación de competencias entre la administración que autoriza y la administración que es normalmente la destinataria y se beneficia de la autorización es “esencial” e “imprescindible” para la protección del dominio público, a efectos de que la primera pueda controlar efectivamente a la segunda. Según información del Ministerio para la Transición Ecológica, de las 1980 autorizaciones de ocupación del dominio público marítimo terrestre distintas de los servicios de temporada que se han otorgado en Cataluña desde que la Generalitat tiene la competencia para su otorgamiento, en unas 900 el beneficiario es un ayuntamiento. De modo que de no establecerse esa separación, los ayuntamientos “serían competentes para atribuirse el título del que ellos mismos se beneficiarían”.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el título de ocupación del dominio público marítimo terrestre debe ser otorgado por la Generalitat, y no por los ayuntamientos, de conformidad con el régimen jurídico establecido en la Ley de costas y el Estatuto de Autonomía de Cataluña y reales decretos de traspasos.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invoca expresamente los artículos 161.2 de la Constitución y 30 de la Ley Orgánica del Tribunal Constitucional interesando la suspensión de la vigencia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mayo de 2021, el Pleno del Tribunal acordó admitir a trámite el recurso de inconstitucionalidad interpuesto y dar traslado de las actuaciones, conforme establece el art. 34 de la Ley Orgánica del Tribunal Constitucional, al Congreso de los Diputados, al Senado, al Gobierno y al Parlamento de Cataluña, al objeto de que en el plazo de quince días pudieran personarse en el proceso y formular las alegaciones que estimaran pertinentes; tener por invocado por el presidente del Gobierno el art. 161.2 CE, lo que, a su tenor y conforme dispone el art. 30 de la Ley Orgánica del Tribunal Constitucional (LOTC), produjo la suspensión de la vigencia y aplicación de los preceptos impugnados desde la fecha de interposición del recurso para las partes del proceso, y desde el día en que aparezca publicada la suspensión en el “Boletín Oficial del Estado” para los terceros;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sus respectivas mesas, el Congreso de los Diputados y el Senado acordaron personarse en el procedimiento y ofrecer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16 de junio de 2021 la abogada de la Generalitat de Cataluña, en representación de su Gobierno, formuló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la cobertura competencial de los preceptos impugnados en las materias de ordenación del territorio y del litoral y urbanismo (art. 149 EAC) y medio ambiente (art. 144) y explicado el contenido y propósito de la Ley 8/2020: frente a una ordenación del litoral segmentada en distintos instrumentos urbanísticos, la ley opta por un planeamiento integrado y estratégico a cargo de la Generalitat pero dando participación al Estado como titular del dominio público y a los entes locales. Recuerda que según la doctrina constitucional, la indiscutible titularidad estatal del dominio público marítimo-terrestre no aísla a esa porción de territorio de su entorno ni es criterio delimitador de competencias (STC 149/1991, sobre la Ley de costas), de modo que no puede impedir a las comunidades autónomas ejercer su competencia sobre ordenación del territorio y del litoral, como subespecie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admitirse, por ello, la interpretación literal del art. 149.3 b) que hace el recurrente. La mención a la “gestión de los títulos de ocupación del dominio público marítimo-terrestre” en el citado precepto estatutario se explica por ser el sistema establecido en la Ley de costas, que la STC 149/1991 consideró simplemente una “posibilidad dentro de las opciones que el legislador puede seguir, no la consecuencia única y obligada del bloque de la constitucionalidad” [FJ 4 A)], pero no tiene el sentido de agotar la competencia general sobre ordenación del territorio y del litoral asumida con carácter general y además “exclusiv[o]” en el propio art. 149.3.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esta interpretación en el art. 84 EAC, que “garantiza a los municipios un núcleo de competencias propias que deben ser ejercidas por dichas entidades con plena autonomía, sujeta sólo a control de constitucionalidad y de legalidad”, un precepto que la STC 31/2010 consideró vinculante para el legislador catalán (FJ 36) y que incluye “en todo caso” la competencia “propia” sobre “[l]a regulación, la gestión y la vigilancia de las actividades y los usos que se llevan a cabo en las playas, los ríos, los lagos y la montaña” [art. 84.2 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precepto de contraste citado en el recurso, art. 115 de la Ley de costas, de la interpretación efectuada en la STC 149/1991, FJ 7 C), deduce que las competencias en él enunciadas como de competencia de los municipios deben entenderse sin perjuicio de otras que puedan atribuirles las normas de las comunidades autónomas. En este sentido, justifica la atribución efectuada en los preceptos recurridos por la obligación de los ayuntamientos de asegurar el uso de este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compara la Ley 8/2020 y la normativa estatal de aplicación, en particular el art. 66 del Real Decreto 876/2014, de 10 de octubre, por el que se aprueba el reglamento general de costas, para concluir que la regulación catalana respeta y no se aparta de la normativa estatal en cuanto a las actividades que pueden ser autorizadas y elementos esenciales del procedimiento de autorización. De este modo, con la aprobación del plan de ordenación del litoral por la Generalitat debe entenderse otorgado al ayuntamiento el título de ocupación y uso del dominio público. En otras palabras, la actividad autorizada debe estar prevista y definida en el plan aprobado por la Generalitat, y por tanto no puede afirmarse que se “desapodera” a esta de la competencia del art. 149.3 b), como sostiene el recurso. No existe, pues, contradicción con el art. 115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solicitar una prórroga concedida por el tribunal, el letrado del Parlamento de Cataluña presentó sus alegaciones en representación de la cámara el día 22 de junio de 2021,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basa en una interpretación restrictiva o de numerus clausus del art. 115 de la Ley de costas que el letrado del Parlamento considera “contradictoria” e “ilógica”. La Ley 8/2020 se ha dictado en ejercicio de una competencia propia y “exclusiva”: ordenación del litoral (art. 149.3 EAC), que incluye la regulación, tramitación y aprobación de los planes de ordenación [letra a)] y luego ciertas competencias de gestión o ejecutivas [letras b), c) y d)]. Amparada la ley en esa competencia de la letra a), como resulta de la única impugnación de los dos preceptos dichos por el presidente del Gobierno, los preceptos impugnados han de tener idéntica cobertura, pues regulan el contenido de los planes a que se refiere el citado subapartado a). Los reales decretos de traspasos, que cita el recurso, no pueden tampoco delimitar competencias. En definitiva, la construcción del precepto estatutario se basa en la idea de exclusividad de la competencia como regla general, y establecido el principio de competencia legislativa plena para regular los planes de ordenación del litoral y de las playas, se sigue de la misma capacidad la facultad del legislador catalán para asignar las funciones administrativas derivadas de la regulación los citados planes. La competencia de los ayuntamientos se deriva, además, del principio de autonomía local de los arts. 2, 7 y 25 de la Ley de bases de régimen local, del art. 84.2 n) EAC y de la Ley municipal y de régimen local de Cataluña [arts. 9.1 y 66.3 d)]. Por otra parte, el supuesto enunciado tasado del art. 115 de la Ley de costas se flexibiliza al remitir a la legislación autonómica la tarea de reconocer las competencias municipales, que “podrán” abarcar los aspectos incluidos en el citado art.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actividades a que se refieren los arts. 20.1 d) y 30 d) impugnados son temporales y no requieren instalaciones permanentes, sin capacidad alguna para alterar o menoscabar el domino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Presentadas alegaciones por las partes y próximo a vencer el plazo de cinco meses a que se refiere el artículo 161.2 de la Constitución, por ATC 83/2021, de 15 de septiembre, se levantó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8 de febrero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interpone recurso de inconstitucionalidad contra los artículos 20.1 b) y 30 d) de la Ley del Parlamento de Cataluña 8/2020, de 30 de julio, de ordenación del litoral, que atribuyen a los ayuntamientos competencia para otorgar “autorizaciones” para actividades previstas en los planes de uso del litoral y de las playas,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Servicios de temporada y actividades previstos por los planes de uso del litoral y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los ayuntamientos, de acuerdo con los respectivos planes de uso del litoral y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otorgamiento de las autorizaciones para el resto de actividades previstas por el plan de uso del litoral y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30. Competencias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los ayuntamientos, en los términos establecidos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otorgamiento de las autorizaciones para actividades previstas por los planes de uso del litoral y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basa en dos argumentos. En primer lugar, en la ausencia de competencia de la Generalitat para disponer de esas autorizaciones al ser su competencia simplemente ejecutiva o de “gestión”, conforme al artículo 149.3 b) EAC, por lo que los artículos impugnados habrían “desapoderado” a la administración autonómica de una competencia que tiene estatutariamente reservada. Y en segundo lugar, en la “inconstitucionalidad mediata” de los preceptos recurridos por vulnerar el artículo 115 de la Ley 22/1988, de 28 de julio, de costas, de carácter básico de acuerdo con el art. 149.1.23 CE (medio ambiente), al no reconocer este precepto entre las “competencias municipales” que enumera el otorgamiento de autorizaciones que le atribuyen los artículos recurridos; sí, en cambio, “explotar […] los servicios de temporada que puedan establecerse en las playas”, art. 115 c), que la ley catalana menciona en otros subapartados de los preceptos impugnados que no han sido objeto de recurso: arts. 20.1 a) y 30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y el Parlamento de Cataluña sostienen que la Ley 8/2020 está amparada en la competencia general y “exclusiva” sobre “ordenación del litoral” del art. 149.3 EAC, y en concreto en la de “establecimiento y la regulación de los planes territoriales de ordenación y uso del litoral y de las playas, así como la regulación del procedimiento de tramitación y aprobación de estos instrumentos y planes” de su letra a), y no en la letra b) invocada en el recurso. Niegan, además, que el art. 115 de la Ley de costas tenga el efecto obstativo que defiende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Competencia de la Generalitat sobre la “gestión” de las autorizaciones de dominio público marítimo terrestre: artículo 149.3 b)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art. 149.3 b) del Estatuto de Autonomía de Cataluña “[c]orresponde a la Generalitat, en materia de ordenación del litoral, respetando el régimen general del dominio público, la competencia exclusiva, que incluye en todo caso […] [l]a gestión de los títulos de ocupación y uso del dominio público marítimo terrestre, especialmente el otorgamiento de autorizaciones y concesiones y, en todo caso, las concesiones de obras fijas en el mar, respetando las excepciones que puedan establecerse por motivos medioambientales en las aguas costeras interiores y de transición”.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este concreto precepto, dijimos en la STC 31/2010, de 28 de junio, FJ 92,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sin invocar un título competencial concreto, los Diputados recurrentes impugnan el art. 149.3 b) EAC por considerar su contenido contrario a competencias estatales reconocidas en la doctrina constitucional y, significativamente, en nuestra STC 149/1991, de 4 de julio. El art. 149.3 b) EAC atribuye a la Generalitat la competencia exclusiva de ordenación del litoral que comprende ‘la gestión de los títulos de ocupación y uso del dominio público marítimo terrestre, especialmente el otorgamiento de autorizaciones y concesiones y, en todo caso, las concesiones de obras fijas en el mar, respetando las excepciones que puedan establecerse por motivos medioambientales en las aguas costeras interiores y de transición’. El precepto impugnado asigna, por tanto, una serie de competencias ejecutivas a la Generalitat que se proyectan sobre el dominio público marítimo terrestre, de titularidad estatal (art. 132.2 CE). Dado que la Generalitat ostenta competencias de ordenación del litoral y otras específicas (sobre puertos de competencia autonómica, instalaciones de ocio, marisqueo y acuicultura, entre otras), la competencia estatal de protección del demanio concurre con las señaladas competencias autonómicas, de modo que —a un lado ahora ‘las concesiones de obras fijas en el mar’, que examinaremos a continuación—, aquella no resulta vulnerada. La norma estatutaria impugnada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desprende del tenor literal del art. 149.3 y de la sentencia transcrita, esta competencia sobre la “gestión” de los títulos de ocupación del dominio público marítimo terrestre se integra en la competencia más amplia de ordenación del litoral. De acuerdo con el precepto estatutario, esta comprende “en todo caso” aquella (pero no solo), y como apostilla la STC 31/2010, FJ 92, “dado que” la Generalitat es competente en materia de ordenación del litoral, la gestión de los títulos no menoscaba la competencia del Estado sobre la protección del litoral derivada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competencia sobre ordenación del litoral se corresponde materialmente con la competencia sobre ordenación del territorio, aunque proyectada sobre la específica franja de terreno que es el litoral. Así lo entendimos ya en la STC 149/1991, de 4 de julio, FJ 1 A), sobre la Ley de costas: “[h]ay que entender, por tanto, como conclusión, que todas las comunidades costeras competentes para la ordenación del territorio lo son también para la del litoral, como sin duda han entendido también los autores de la Ley de costas, en cuyo art. 117 se hace una referencia genérica a todo planeamiento territorial y urbanístico ‘que ordene el litoral’, concepto este último, por lo demás, cuya precisión no está exenta de considerables dificultades, que aquí podemos obviar, ya que, a los efectos de esta ley, incluye al menos la ribera del mar y sus zonas de protección e influencia”. Conclusión corroborada en la STC 57/2015, de 18 de marzo, con ocasión del recurso de inconstitucionalidad interpuesto por más de cincuenta senadores contra la Ley del Parlamento de Cantabria 2/2004, de 27 de septiembre, del plan de ordenación del litoral, en los siguientes términos: “la competencia sobre ordenación territorial ‘tiene por objeto la actividad consistente en la delimitación de los diversos usos a que puede destinarse el suelo o espacio físico territorial’ (STC 77/1984, de 3 de julio, FJ 2), definición objetiva que podemos extender a la competencia autonómica sobre ordenación del litoral” (FJ 6). Y posteriormente en la 57/2016, de 17 de marzo, sobre la Ley 2/2013, de 29 de mayo, de protección y uso sostenible del litoral y de modificación de la Ley de costas: “[n]inguna duda cabe sobre la pertenencia del litoral al territorio [STC 141/1991, de 4 de julio, FJ 1 a)], de modo que es competencia autonómica la ordenación territorial del demanio costero. Esta atribución […] tiene por objeto la actividad consistente en la delimitación de los diversos usos a que pueda destinarse el suelo o espacio físico territorial”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identidad material que se deriva igualmente de su tratamiento conjunto en el mismo precepto estatutario, art. 149, rubricado “ordenación del territorio y del paisaje, del litoral y del urbanismo”, y en el art. 117 de la Ley de costas, citado en la STC 149/1991, FJ 1 A), que dice en su apartado primero: “[e]n la tramitación de todo planeamiento territorial y urbanístico que ordene el litoral, el órgano competente, para su aprobación inicial, deberá enviar, con anterioridad a dicha aprobación, el contenido del proyecto correspondiente a la administración del Estado para que esta emita, en el plazo de un mes, informe comprensivo de las sugerencias y observaciones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este encuadramiento estatutario y de la doctrina constitucional citada se desprende entonces que el término “gestión” empleado en el art. 149.3 b) no agota las facultades o funciones que puede ejercer la Comunidad Autónoma de Cataluña en relación con los títulos de ocupación y uso del dominio público marítimo terrestre expresamente asumida en el Estatuto, siempre que en ejercicio de esas facultades respete la competencia estatal “de protección del demanio” y el “régimen general del dominio público” que corresponde establecer al Estado (art. 149.3 EAC y STC 31/2010, FJ 92) u otras que igualmente correspondan al Estado y éste pueda ejercer legítimamente condicionando la ordenación del territorio de la comunidad autónoma [SSTC 149/1991, FJ 1 B), y 31/2010,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sistemática y teleológica de este art. 149.3 b) del Estatuto de Autonomía de Cataluña, “en relación con el contexto” y “atendiendo fundamentalmente” a su “espíritu y finalidad”, como preceptúa el artículo 3.1 del Código civil, impide otorgar al término “gestión” el significado restrictivo y excluyente que asume el escrito de interposición. De acuerdo con la función de los estatutos de autonomía en nuestro ordenamiento, que es atribuir a la comunidad autónoma sus competencias propias dentro del marco establecido en la Constitución [art. 147.2 d) CE], el art. 149.3 b) del Estatuto de Autonomía de Cataluña de 2006 debe entenderse como una norma por la que la comunidad autónoma asume expresamente, frente al Estado, la competencia sobre los títulos de ocupación y uso del dominio público marítimo terrestre que hasta entonces ejercía este último, de acuerdo con el art. 110 b) de la Ley de costas de 1988, que dice: “[c]orresponde a la administración del Estado, en los términos establecidos en la presente Ley […] [l]a gestión del dominio público marítimo-terrestre, incluyendo el otorgamiento de […] concesiones y autorizaciones para su ocupación y aprovechamiento”, y no como una reserva absoluta y excluyente que prohíba la atribución por ley autonómica de esa potestad a los ayuntamientos, como entiende el recurso. No puede equipararse la mención a la “gestión” de las autorizaciones de dominio público marítimo terrestre del art. 149.3 b) EAC con el empleo de los términos “gestión” o “ejecución” en la Constitución misma para excluir la asunción y ejercicio de facultades normativas por las comunidades autónomas (por ejemplo, la “ejecución” de la “legislación laboral” estatal, art. 149.1.7 CE). El propio tenor literal del art. 149.3 b) abona esta conclusión, ya que dentro de la “gestión de los títulos de ocupación y uso del dominio público marítimo terrestre” incluye “especialmente el otorgamiento de autorizaciones y concesiones y, en todo caso, las concesiones de obras fijas en el mar”, sucesivas salvedades (“especialmente el otorgamiento”, “en todo caso las concesiones de obras fijas en el mar”) que evidencian que la “gestión” inicial no se limita al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Competencias de los ayuntamientos: artículo 115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Sentado lo anterior, debe ahora examinarse si, no siendo obstáculo para ello el término “gestión” del art 149.3 b) EAC, puede no obstante el art. 115 de la Ley de costas impedir que la Ley 8/2020 atribuya a los ayuntamientos la competencia para otorgar las autorizaciones de uso del dominio público marítimo terrestre, al no estar prevista esta función en la enumeración de competencias municipales del citado art. 115, que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municipales, en los términos previstos por la legislación que dicten las comunidades autónomas, podrán abarcar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Informar los deslindes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Informar las solicitudes de reservas, adscripciones, autorizaciones y concesiones para la ocupación y aprovechamiento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Explotar, en su caso, los servicios de temporada que puedan establecerse en las playas por cualquiera de las formas de gestión directa o indirecta previstas en la legislación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Mantener las playas y lugares públicos de baño en las debidas condiciones de limpieza, higiene y salubridad, así como vigilar la observancia de las normas e instrucciones dictadas por la administración del Estado sobre salvamento y seguridad de las vidas humanas”.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recurrente, presupuesto el carácter básico de este precepto de acuerdo con el art. 149.1.23 CE, la ausencia de mención en el mismo a la competencia sobre el otorgamiento de autorizaciones, salvo las de servicios de temporada de la letra c), impide a la ley autonómica atribuírsela a los ayuntamientos. Los letrados autonómicos, por su parte, niegan este efecto obstativo y consideran que los artículos impugnados representan un legítimo ejercicio de la competencia general sobre ordenación del territorio y del litoral del art. 149.3 EAC, invocando además a su favor el art. 84 del mismo cuerpo legal, “Competencias locales”,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presente Estatuto garantiza a los municipios un núcleo de competencias propias que deben ser ejercidas por dichas entidades con plena autonomía, sujeta sólo a control de constitucionalidad y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gobiernos locales de Cataluña tienen en todo caso competencias propias sobre las siguientes materias en los términos que determinen las leyes: a) La ordenación y la gestión del territorio […] n) La regulación, la gestión y la vigilancia de las actividades y los usos que se llevan a cabo en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precepto cuya validez y efecto vinculante para el legislador autonómico reconocimos en la STC 31/2010, FJ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este art. 115 nos pronunciamos en la STC 149/1991, de 4 de julio, al resolver los recursos de inconstitucionalidad acumulados interpuestos por varios gobiernos autonómicos, un parlamento autonómico y más de cincuenta diputados contra la Ley de costas, en el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115, el único también de este capítulo, es impugnado en su totalidad, aunque la argumentación que se ofrece para combatir su legitimidad se centra especialmente en el contenido de los párrafos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contenido de los dos primeros párrafos, que se limitan a prever la posibilidad de que la legislación autonómica ofrezca a los correspondientes municipios la posibilidad de informar en los expedientes de deslinde o en los que se inicien para atender solicitudes de reserva, adscripción, concesión o autorización, cuya resolución corresponde en todo caso a la administración estatal, no se advierte cuál pueda ser la lesión que los mismos implican para las competencias de las respectivas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estimar la impugnación dirigida contra los dos restantes apartados, cuyo contenido no desborda del ámbito competencial que les reservan los arts. 25 y 28 de la Ley de bases de régimen local (Ley 7/1985) sobre cuya adecuación constitucional ya nos pronunciamos en STC 214/1989 (fundamento jurídico 12). El primero de ellos (c) es, por lo demás, simple proyección de la previsión contenida en el art. 53 que ya antes [fundamento jurídico 4 E) b)] hemos considerado compatible con el bloque de la constitucionalidad. Como allí dijimos y como aquí precisa el enunciado eliminar de este artículo, la explotación de los servicios de temporada en las playas que los ayuntamientos puedan eventualmente asumir directa o indirectamente, habrá de acomodarse en todo caso a lo dispuesto en la legislación autonómica, incluida, naturalmente, la de régimen local. Por último, y en lo que toca al párrafo d) hay que reiterar que la previsión de esta competencia municipal, que ya figuraba en la Ley de costas de 1969 (art. 17) y en disposiciones anteriores, no colide en modo alguno con la competencia autonómica en materia de protección civil, como ya hemos indicado al analizar la impugnación dirigida contra el párrafo i) del art. 110, y menos aún con la competencia de salvamento marítimo, cuyo ámbito propio está actualmente delimitado por la Ley 60/1962. Entendido en estos términos,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Enmarcada en su contexto, la jurisprudencia vinculante para todos los poderes públicos (art. 38.1 LOTC) que emana de esta sentencia y fundamento es que la posibilidad prevista en el art. 115 de que la legislación autonómica atribuya a los ayuntamientos competencia sobre las materias aludidas en el precepto no menoscaba las competencias de las propias comunidades autónomas ni las del Estado, en cuya defensa se litigaba. Nada más. Como en el caso del art. 149.3 EAC y STC 31/2010, FJ 92, examinado en el fundamento jurídico anterior, no cabe deducir de ello que estas sean las únicas competencias que en materia de ordenación del litoral las comunidades autónomas puedan atribuir a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interpretación del art. 115 de la Ley de costas de 1988, que forma parte del régimen de autorizaciones y concesiones de uso y explotación del dominio público marítimo-terrestre, debe cohonestarse con la reforma del Estatuto de Autonomía de 2006. El art. 110 b) de la Ley de costas, formalmente no derogado, atribuye a la administración del Estado el otorgamiento de las autorizaciones para ocupación y uso del dominio público, pero por efecto del art. 149.3 b) EAC esa competencia pasó directamente a la Generalitat de Cataluña como competencia propia que ha venido ejerciendo además pacíficamente desde aquella fecha, según se desprende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el Estatuto de 2006 la competencia estatal derivada del art. 149.1.23 CE debe entenderse limitada a establecer el régimen jurídico de la “utilización del dominio público” (título III de la Ley de costas, arts. 31 y ss.) y en concreto de las autorizaciones, que son las aquí afectadas (arts. 51 y ss. de la misma ley), sin incluir ya la competencia para su otorgamiento. Como advertimos en la STC 31/2010, FJ 92, antes reproducido: “[l]a norma estatutaria impugnada [el art. 149.3 b)]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ha alegado que el régimen de las autorizaciones conforme a la Ley catalana 8/2020 sea diferente al establecido en la ley estatal. De hecho, como ya constatamos al levantar de la suspensión de los preceptos impugnados en el ATC 83/2021, de 15 de septiembre, FJ 4, la Ley catalana impone que el plan de protección y ordenación del litoral de ámbito autonómico “respet[e] el régimen general del dominio público marítimo-terrestre” (art. 7) y que los planes municipales de uso del litoral y de las playas dictados “en desarrollo” del anterior solo puedan regular la autorización de actividades que “solo exijan, en su caso, instalaciones desmontables o bienes muebles” (art. 10.1), previsión idéntica a la del art. 51.1 de la Ley de costas. Además, conforme al art. 117 de esta última ley, antes transcrito, esos planes de uso del litoral y de las playas de ámbito municipal o supramunicipal deben someterse a informe de la administración del Estado por plazo de un mes (en idéntico sentido, el art. 13.3 de la Ley catalana requiere informe de “los organismos afectados por razón de sus competencias sectoriales” por el mismo plazo). Técnica colaborativa que es coherente con nuestra doctrina sobre la concurrencia de competencias sobre el mismo espacio físico [por todas, STC 149/1991, FJ 7 D), sobre el propio art. 117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autonómica se ampara en la competencia general sobre ordenación del litoral, que no ha cuestionado el recurrente, y establece un sistema de planes ordenados en cascada (plan autonómico general y planes de desarrollo municipales) que atribuye a estos últimos, con sujeción a la normativa estatal y autonómica, la regulación de las concretas actividades susceptibles de ser autorizadas en cada término municipal sin necesidad de instalaciones permanentes. Forma parte de la lógica del sistema que la ley atribuya a los ayuntamientos, y no a la administración autonómica, la verificación reglada del cumplimiento de lo dispuesto en el plan municipal, respetando la intervención previa del Estado y la comunidad autónoma con el trámite de informe ya citado y sin que ni uno ni otra pierdan su potestad de control posterior de la actividad municipal de acuerdo con el régimen general de los artículos 64 y siguientes de la Ley de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acuerdo con el reparto de competencias resultante de la Constitución y el Estatuto de Autonomía de Cataluña, el art. 115 de la Ley de costas de 1988 invocado en el recurso no impide a esta comunidad autónoma atribuir a los ayuntamientos la competencia para otorgar las autorizaciones de uso del dominio público marítimo terrestre “respetando el régimen general del dominio público” establecido por el Estado (art. 149.3 EAC), como han hecho los preceptos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