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5572-2021, promovido por doña Teresa Prohias i Ricart en proceso por responsabilidad contable,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septiembre de 2021 el procurador de los tribunales don Aníbal Bordallo Huidobro, en nombre y representación de doña Teresa Prohias i Ricart y bajo la dirección del letrado don Oriol Rafols Vives, interpuso demanda de amparo contra la providencia de 17 de junio 2021 de la Sección Primera de la Sala de lo Contencioso-Administrativo del Tribunal Supremo en recurso de casación 10-2020 contra la sentencia dictada por la Sala de Justicia de la Sección de Enjuiciamiento del Tribunal de Cuentas en recurso de apelación 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5572-2021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