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2-2022, promovido por doña María Gladys Guanoluisa Moreno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enero de 2022 el procurador de los tribunales don José Ramón Pardo Martínez, en nombre y representación de doña María Gladys Guanoluisa Moreno y bajo la dirección de la letrada doña María Cristina Álvarez Visús, interpuso demanda de amparo contra la providencia de 14 de octubre de 2021 en el recurso de casación núm. 2629-2021.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