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2708-2022, promovido por don Eduardo Antonio Rosales Sigüenza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abril de 2022 la procuradora de los tribunales doña María Dolores Fernández Prieto, en nombre y representación de don Eduardo Antonio Rosales Sigüenza y bajo la dirección del letrado don Manuel Figueras Álvarez, interpuso demanda de amparo contra la providencia de 2 de marzo de 2022, dictada por la Sección Primera de la Sala de lo Contencioso-Administrativo del Tribunal Supremo, en el recurso de casación 8650-2021.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2708-2022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