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90-2023, promovido por don Eiber Jesús Achipis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enero de 2023 la procuradora de los tribunales doña Isabel Alicia Mota Torres, en nombre y representación de don Eiber Jesús Achipis y bajo la dirección de la letrada doña Beatriz Ascensión Mezo Fernández, interpuso demanda de amparo contra la providencia de 20 de diciembre de 2022, dictada por la Sección Primera de la Sala de lo Contencioso-Administrativo del Tribunal Supremo en el recurso de casación 6490-2022.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90-2023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