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76-2022, promovido por doña Jessica Alen Ruf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abril de 2022, la procuradora de los tribunales doña Gema María Chavernas Tejedor, en nombre y representación de doña Jessica Alen Rufo y bajo la dirección del letrado don Rafael Uña Ruano, interpuso demanda de amparo contra la providencia de fecha 17 de marzo de 2022 dictada por la Sección Primera de la Sala de lo Contencioso-Administrativo del Tribunal Supremo, en el recurso de casación núm. 621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7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