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4069-2022, promovido por don Mohamed Guerfi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junio de 2022, la procuradora de los tribunales doña Bárbara Modrego Casado, en nombre y representación de don Mohamed Guerfi y bajo la dirección de la letrada doña Gloria Pilar Manzanares Alonso, interpuso demanda de amparo contra providencia de 18 de mayo de 2022, dictada por la Sección Primera de la Sala de lo Contencioso-Administrativo del Tribunal Supremo en el recurso de casación núm. 8736-2021.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4069-2022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