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15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4393-2022, promovido por don Kouroma Amadou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2022 la procuradora de los tribunales doña Natalia Guzmán Montoya, en nombre y representación de don Kouroma Amadou y bajo la dirección del letrado don Antonio Mozo Sánchez, interpuso demanda de amparo contra la providencia de 25 de mayo de 2022, dictada por la Sección Primera de la Sala de lo Contencioso-Administrativo del Tribunal Supremo en el recurso de casación núm. 7555-2021.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7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4393-2022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