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6840-2022, promovido por doña Ana Isabel González García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octubre de 2022 el procurador de los tribunales don José Luis Pesquera García, en nombre y representación de doña Ana Isabel González García y bajo la dirección de la letrada doña María Esperanza Pies Hernández, interpuso demanda de amparo contra la providencia de 11 de octubre de 2022, dictada en el recurso de casación 8165-2021 de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6840-2022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