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2870-2022, promovido por don Nilzon Obregon Claret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abril de 2022 la procuradora de los tribunales doña Ana María Capilla Montes, en nombre y representación de don Nilzon Obregon Claret y bajo la dirección del letrado don Pedro Escorial Hernanz, interpuso demanda de amparo contra la providencia de 6 de abril de 2022 dictada por la Sección Primera de la Sala de lo Contencioso-Administrativo del Tribunal Supremo, en el recurso de casación núm. 773-2022.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2870-2022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