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207</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24 de abril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934-2023, promovido por doña Yenifer Alexandra Cerrón Teodoro en proceso contencioso-administrativo,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14 de febrero de 2023 la procuradora de los tribunales doña María de los Ángeles Fernández Aguado, en nombre y representación de doña Yenifer Alexandra Cerrón Teodoro y bajo la dirección de la letrada doña María Emma Padilla Ruiz, interpuso demanda de amparo contra la providencia de fecha 14 de diciembre de 2022 dictada por el Tribunal Supremo, en el recurso de casación núm. 6837-2022.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21 de febrero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señor don César Tolosa Tribiño en el recurso de amparo núm. 934-2023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veinticuatro de abril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