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884-2022, promovido por doña Rocío Galindo Escobar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junio de 2022 la procuradora de los tribunales doña María José Carnero López, en nombre y representación de doña Rocío Galindo Escobar y bajo la dirección de la letrada doña María Dolores Pena Rey, interpuso demanda de amparo contra el auto de fecha 18 de mayo de 2022 dictado por la Sala de lo Contencioso-Administrativo del Tribunal Supremo en recurso de queja contra auto de la Sección Cuart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88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