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3995-2022, promovido por don Martín Alejandro López Díaz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6 de junio de 2022 la procuradora de los tribunales doña Ana Fuentes Hernangómez, en nombre y representación de don Martín Alejandro López Díaz y otros y bajo la dirección de la letrada doña Ana María Rodríguez Peña, interpuso demanda de amparo contra la providencia de 11 de mayo de 2022 de la Sección Primera de la Sala de lo Contencioso-Administrativo del Tribunal Supremo en recurso de casación 1071-2022.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3995-2022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