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2615-2023, promovido por don Juan María González del Castillo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2023 el procurador de los tribunales don José María Ruiz de la Cuesta Vacas, en nombre y representación de don Juan María González del Castillo y otros y bajo la dirección del letrado don Francisco Javier Araúz de Robles Dávila, interpuso demanda de amparo contra auto y providencia de la Sección Primera de la Sala de lo Contencioso-Administrativo del Tribunal Supremo en recurso de queja núm. 368-2022.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2615-2023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