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los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1847-2021, promovido por la Asociación Emplazamientos y Comunicación Nueva Esperanza, representada por el procurador de los tribunales don Joaquín Cañibano Martín y asistida por el abogado don Jaime Rodríguez Díez, contra la resolución del viceconsejero de Comunicación y Relaciones con los Medios de la Presidencia del Gobierno de Canarias núm. 113/2018, de 20 de diciembre, por la que se ordena el archivo de la solicitud instada para la convocatoria de un concurso público para el otorgamiento de licencias audiovisuales de radiodifusión sonora digital terrenal en la Comunidad Autónoma de Canarias, por haber desaparecido el objeto del procedimiento. Ha comparecido la referida comunidad autónoma y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29 de marzo de 2021, el procurador de los tribunales don Joaquín Cañibano Martín, actuando en nombre y representación de la Asociación Emplazamientos y Comunicación Nueva Esperanza, bajo la defensa del letrado don Jaime Rodríguez Díez,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Emplazamientos y Comunicación Nueva Esperanza interpuso recurso contencioso administrativo contra la resolución del viceconsejero de Comunicación y Relaciones con los Medios de la Presidencia del Gobierno de Canarias núm. 113/2018, de 20 de diciembre, por la que se ordena el archivo de la solicitud instada para la convocatoria de un concurso público para el otorgamiento de licencias audiovisuales de radiodifusión sonora digital terrenal en la Comunidad Autónoma de Canarias, por haber desaparecido 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Sección Primera de la Sala de lo Contencioso-Administrativo del Tribunal Superior de Justicia de Canarias, con sede en Santa Cruz de Tenerife, desestimó el recurso interpuesto por sentencia de 17 de diciembre de 2019 al concluir que declarada extinguida la planificación radioeléctrica no cabe exigir la convocatoria de las reservas de dominio público incluidas en la misma al no existir ya reserva ni estar amparada esa posibilidad por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asociación ahora recurrente en amparo interpuso recurso de casación, que fue inadmitido a trámite por providencia de la Sección Primera de la Sala de lo Contencioso-Administrativo del Tribunal Supremo de 25 de marzo de 2021 por pérdida sobrevenida en el recurso de interés casacional objetivo para la formación de jurisprudencia a la vista de las SSTS de 25 y 26 de noviembre de 2020 y de 14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Canarias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de la Ley general de la comunicación audiovisual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166/2022,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Canarias.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 Canarias, con la representación y asistencia de letrado de su servicio jurídico, presentó sus alegaciones mediante escrito registrado el 28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3 de febrero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6 de septiembre de 2023 el magistrado don César Tolosa Tribiño presentó escrito en el que, conforme a lo dispuesto en el art. 217 de la Ley Orgánica del Poder Judicial, comunicó a la Sala Segunda de este tribunal, por conducto de su presidenta, su decisión de abstenerse del conocimiento del presente recurso de amparo. La Sala Segunda, mediante ATC 426/2023, de 6 de septiembre, estimó justificada la causa de abstención y el citado magistrado quedó apartado definitivamente del recurso de amparo núm. 1847-2021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acuerdo de 15 de septiembre de 2023 de la presidenta de la Sala Segunda de este tribunal, se designó como nuevo ponente al magistrado don Enrique Arnaldo Alcubilla, en sustitución del magistrado don César Tolosa Tribiño, a quien correspondía la ponencia.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del viceconsejero de Comunicación y Relaciones con los Medios de la Presidencia del Gobierno de Canarias núm. 113/2018, de 20 de diciembre, por la que se ordena el archivo de la solicitud instada para la convocatoria de un concurso público para el otorgamiento de licencias audiovisuales de radiodifusión sonora digital terrenal en la Comunidad Autónoma de Canarias, por haber desaparecido el objeto del procedimiento,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la Asociación Emplazamientos y Comunicación Nueva Esperanza.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1847-2021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