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1096-2021, promovido por la mercantil Emplazamientos Radiales, S.L., representada por el procurador de los tribunales don José Carlos García Rodríguez y asistida por el abogado don Jaime Rodríguez Díez, contra la resolución 110-2018,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con cobertura local en la Comunidad Autónoma de Canarias, por haber desaparecido el objeto del procedimiento. Ha comparecido la referida comunidad autónoma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febrero de 2021, el procurador de los tribunales don José Carlos García Rodríguez, actuando en nombre y representación de Emplazamientos Radiales,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Emplazamientos Radiales, S.L., interpuso recurso contencioso administrativo contra la resolución 110-2018, de 20 de diciembre, de la Viceconsejería de Comunicación y Relaciones con los Medios de Canarias, por la que se acuerda el archivo de su solicitud de convocatoria de concurso público para el otorgamiento de licencias de comunicación audiovisual de radiodifusión sonora digital terrenal con cobertura local en la Comunidad Autónoma de Canarias,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27 de abril de 2020 al concluir que declarada extinguida la planificación radioeléctrica no cabe exigir la convocatoria de las reservas de dominio público incluidas en la misma al no existir ya reserva ni estar amparada dicha convocatoria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18 de febrero de 2021, por carencia sobrevenida de interés casacional objetivo para la formación de la jurisprudencia al haberse resuelto por la misma sala la cuestión suscitada en el recurso en sentido contrario al pretendido por la recurrente, con remisión expresa, por todas, a la sentencia de 17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163/2022,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12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27 de enero de 2023, el secretario de justicia de la Sección Primera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110-2018, de 20 de diciembre, de la Viceconsejería de Comunicación y Relaciones con los Medios de Canarias, por la que se acuerda el archivo de la solicitud de convocatoria de concurso público para el otorgamiento de licencias de comunicación audiovisual de radiodifusión sonora digital terrenal con cobertura local en la Comunidad Autónoma de Canarias, por haber desaparecido el objeto del procedimiento,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Emplazamientos Radiales,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1096-2021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