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504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2023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noviembre de 2023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Cuarta del Tribunal Constitucional compuesta por la magistrada doña María Luisa Balaguer Callejón, presidenta, y el magistrado don Ramón Sáez Valcárcel, en el recurso de amparo núm. 818-2023, promovido por la entidad Bercea Group B.C.N., S.L., en proceso contencioso administrativo ha dictado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9 de febrero de 2023, por la entidad Bercea Group B.C.N., S.L., representada por el procurador de los tribunales don Mauricio Gordillo Cañas, bajo la dirección del abogado don Miguel Martín-Rabadán Caballero formuló demanda de amparo contra la providencia de la Sala de lo Contencioso-Administrativo del Tribunal Supremo de 22 de septiembre de 2022, que inadmite el recurso de casación núm. 7079-2021 preparado contra la sentencia de la Sala de lo Contencioso-Administrativo del Tribunal Superior de Justicia de Andalucía, en materia de abono de servicios por depósitos judiciales y contra la providencia de la misma Sala del Tribunal Supremo de 1 de diciembre de 2022, que inadmite el incidente de nulidad promovido frente a la anterior.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fechado el día 30 de octubre de 2023, el magistrado don Enrique Arnaldo Alcubilla comunicó a los efectos oportunos su voluntad de abstenerse de intervenir en el conocimiento del recurso de amparo núm. 818-2023 y todas sus incidencias, de conformidad con los arts. 80 de la Ley Orgánica del Tribunal Constitucional (LOTC) y 217 de la Ley Orgánica del Poder Judicial (LOPJ), al entender que concurre en su persona la causa establecida en el art. 219.13 LOPJ, debido a la existencia de una previa colaboración profesional como abogado en relación con un asunto similar al que se plantea en dicho recurso de amparo.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Vista la comunicación efectuada por el magistrado de esta Sección Cuarta del Tribunal Constitucional don Enrique Arnaldo Alcubilla y en virtud de lo previsto en los arts. 80 LOTC y 221.4 LOPJ se estima justificada la causa de abstención formulada, en atención a que, dada la existencia de una previa colaboración profesional como abogado en relación con un asunto similar al que se plantea en el recurso de amparo núm. 818-2023, se halla incurso en la causa decimotercera del art. 219 LOPJ (“haber ocupado cargo público, desempeñado empleo o ejercido profesión con ocasión de los cuales haya participado directa o indirectamente en el asunto objeto del pleito o causa o en otro relacionado con el mismo”).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don Enrique Arnaldo Alcubilla en el recurso de amparo núm. 818-2023, apartándole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dos de noviembre de dos mil veintitrés.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