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5830-2022, promovido por don Aziz El Bazyq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septiembre de 2022, el procurador de los tribunales don Luis de Argüelles González, en nombre y representación de don Aziz El Bazyq y bajo la dirección de la letrada doña María Rosa Sanz García-Muro, formuló demanda de amparo contra la providencia de 22 de junio de 2022 de la Sección Primera de la Sala de lo Contencioso-Administrativo del Tribunal Supremo, en el recurso de casación núm. 7647-2021.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5830-2022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