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8498-2022, promovido por don Juan Pablo Carvajal Arenas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diciembre de 2022, el procurador de los tribunales don Miguel Zamora Bausá, en nombre y representación de don Juan Pablo Carvajal Arenas y bajo la dirección del letrado don Juan Antonio Iglesias Fernández, interpuso demanda de amparo contra la providencia de 4 de noviembre de 2022 de la Sección Sexta de la Sala de lo Contencioso-Administrativo del Tribunal Supremo en recurso ordinario 161-2021.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Sexta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8498-2022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