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14 de enero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Juan Carlos Campo Moreno, doña Laura Díez Bueso y don José María Macías Castaño, en los recursos de amparo núms. 7432-2023 y 7433-2023, interpuestos por don Eduardo Esteban Rincón, en relación respectivamente con la sentencia núm. 1051/2023, de 20 de julio, y el posterior auto de 11 de octubre de 2023, dictados ambos en el recurso ordinario núm. 745-2022, y con la sentencia 1024/2023, de 18 de julio, y el posterior auto de 11 de octubre de 2023, dictados ambos en el recurso ordinario núm 707-2022, por la Sala de lo Contencioso-Administrativo (Sección Cuarta) del Tribunal Supremo, ha dictado, con ponencia del magistrado don Ramón Sáez Valcárcel,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sendos escritos registrados en el Tribunal el 24 de noviembre de 2023, don Ángel Martín Gutiérrez, procurador de los tribunales, en nombre y representación de don Eduardo Esteban Rincón, interpuso dos recursos de amparo, registrados con los núm. 7432-2023 y 7433-2023, respectivamente contra la sentencia núm. 1051/2023, de 20 de julio, y el posterior auto de 11 de octubre de 2023, dictados ambos en el recurso ordinario núm. 745-2022, y contra la sentencia 1024/2023, de 18 de julio, y el posterior auto de 11 de octubre de 2023, dictados en el recurso ordinario núm. 707-2022, por la Sala de lo Contencioso-Administrativo (Sección Cuarta)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fechado el día 13 de enero de 2025, el magistrado don César Tolosa Tribiño comunicó al presidente del Tribunal, a los efectos oportunos, su voluntad de abstenerse de intervenir en el conocimiento de los recursos de amparo núms. 7432-2023 y 7433-2023.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solicitud de abstención se sustenta en la causa 13 del art. 219 de la Ley Orgánica del Poder Judicial (LOPJ) por “[h]aber ocupado cargo público, desempeñado empleo o ejercido profesión con ocasión de los cuales haya participado directa o indirectamente en el asunto objeto del pleito o causa o en otro relacionado con el mismo”, al haber participado en la condición de presidente de la Sala de lo Contencioso-Administrativo del Tribunal Supremo en las SSTS núms. 452/2022 y 453/2022, de la Sección Cuarta, que resolvieron las impugnaciones formuladas por la Asociación de Fiscales y por don José Miguel de la Rosa contra el Real Decreto 212/2021, de 30 de marzo, por el que se resolvió la convocatoria de la Orden JUS/90/2021, de 27 de enero, en favor del recurrente en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es, de conformidad con lo previsto en el art. 10.1 k) de la Ley Orgánica del Tribunal Constitucional, resolver sobre la abstención formulada por el magistrado don César Tolosa Tribiño, quien ha remitido al Pleno escrito de 13 de enero de 2025 comunicando su voluntad de abstenerse de toda intervención en los recursos de amparo núms. 7432-2023 y 7433-2023 y sus incidencias, al haber participado directamente en un asunto relacionado con el que es objeto de los citados recursos de amparo (art. 219.13 LOPJ), pues intervino como presidente de la Sala de lo Contencioso-Administrativo del Tribunal Supremo en las SSTS núms. 452/2022 y 453/2022, que resolvieron las impugnaciones que formularon tanto la Asociación de Fiscales como don José Miguel de la Rosa contra el Real Decreto 212/2021, de 30 de marzo, por el que se resolvió la convocatoria de la Orden JUS/90/2021, de 27 de enero, en favor del recurrente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atención a la circunstancia reseñada debe estimarse justificada la abstención, al concurrir la causa 13 del art. 219 LOPJ, por haber participado directamente en un asunto relacionado con el que es objeto de los recursos de amparo núms. 7432-2023 y 7433-2023.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la causa de abstención formulada por el magistrado don César Tolosa Tribiño en los recursos de amparo núms. 7432-2023 y 7433-2023, apartándole definitivamente de los referidos recursos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enero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