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71</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17 de mayo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Primera del Tribunal Constitucional, compuesta por don Pascual Sala Sánchez, Presidente, don Manuel Aragón Reyes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3294-2007, promovido por don José Luis Peña Domingo y don Juan José Moreno Alonso, representados por el Procurador de los Tribunales don Luis José García Barrenechea y asistidos por el Abogado don Ángel Galindo Álvarez, contra la Sentencia de 23 de octubre de 2006 del Juzgado de lo Contencioso-Administrativo núm. 13 de Madrid recaída en el procedimiento de protección de derechos fundamentales núm. 3-2006, y contra la Sentencia de 14 de marzo de 2007 de la Sección Octava de la Sala de lo Contencioso-Administrativo del Tribunal Superior de Justicia de Madrid por la que se desestima el recurso de apelación núm. 69-2007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Manuel Aragón Reyes.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11 de abril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asuntos económicos del Ayuntamiento de Majadahonda convocó a los concejales señores Peña y Moreno a la sesión ordinaria de la referida comisión informativa a celebrar el día 18 de julio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asuntos económicos del Ayuntamiento de Majadahonda en la sesión celebrada el 18 de julio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23 de octubre de 2006 del Juzgado de lo Contencioso-Administrativo núm. 13 de Madrid (procedimiento de protección de derechos fundamentales núm. 3-2006).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14 de marzo de 2007 de la Sección Octava de la Sala de lo Contencioso- Administrativo del Tribunal Superior de Justicia de Madrid (recurso de apelación núm. 69-2007),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asuntos económicos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noviembre de 2010 la Sala Primera de este Tribunal acordó la admisión a trámite de la demanda de amparo y, a tenor de lo dispuesto en el art. 51 LOTC, dirigir atenta comunicación a la Sección Octava de la Sala de lo Contencioso-Administrativo del Tribunal Superior de Justicia de Madrid y al Juzgado de lo Contencioso-Administrativo núm. 13 de Madrid a fin de que en el plazo de diez días remitieran certificación o copia adverada de las actuaciones respectivas, correspondientes al recurso de apelación núm. 69-2007 y al procedimiento de protección de derechos fundamentales núm. 3-2006,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17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1 de febrero de 2011 el Secretario de Justicia de la Sala Primera de este Tribunal acordó tener por recibidos los testimonios de actuaciones remitidos por la Sección Octava de la Sala de lo Contencioso-Administrativo del Tribunal Superior de Justicia de Madrid y el Juzgado de lo Contencioso-Administrativo núm. 13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1 de marzo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asuntos económicos del Ayuntamiento de Majadahonda que se celebró el 18 de julio de 2006.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asuntos económicos,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el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asuntos económicos del Ayuntamiento de Majadahonda que se celebró el 18 de julio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4 de abril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 de mayo de 2011, la Sala Primera acordó deferir la resolución del presente recurso de amparo a la Sección Primera,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mayo de 2011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asuntos económicos del Ayuntamiento de Majadahonda de convocar a los recurrentes a la sesión ordinaria de dicha comisión que se celebró el 18 de julio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Reconocer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Declarar la nulidad de la convocatoria a la sesión ordinaria de la comisión informativa de asuntos económicos del Ayuntamiento de Majadahonda que se celebró el 18 de julio de 2006, así como de la Sentencia de 23 de octubre de 2006 del Juzgado de lo Contencioso-Administrativo núm. 13 de Madrid dictada en el procedimiento de protección de derechos fundamentales núm. 3-2006 y de la Sentencia de 14 de marzo de 2007 de la Sección Octava de la Sala de lo Contencioso-Administrativo del Tribunal Superior de Justicia de Madrid recaída en el recurso de apelación núm. 69-2007,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mayo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