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17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don Pascual Sala Sánchez, Presidente, don Manuel Aragón Reyes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4750-2007, promovido por don José Luis Peña Domingo y don Juan José Moreno Alonso, representados por el Procurador de los Tribunales don Luis José García Barrenechea y asistidos por el Abogado don Ángel Galindo Álvarez, contra la Sentencia de 6 de noviembre de 2006 del Juzgado de lo Contencioso-Administrativo núm. 10 de Madrid recaída en el procedimiento de protección de derechos fundamentales núm. 3-2006, y contra la Sentencia de 12 de abril de 2007 de la Sección Novena de la Sala de lo Contencioso-Administrativo del Tribunal Superior de Justicia de Madrid por la que se desestima el recurso de apelación núm. 59-2007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Manuel Aragón Reyes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Sr. Moreno y suplente al concejal Sr.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vigilancia de la contratación del Ayuntamiento de Majadahonda convocó a los concejales señores Peña y Moreno a la sesión ordinaria de la referida comisión informativa a celebrar el día 28 de junio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del Ayuntamiento de Majadahonda en la sesión celebrada el 28 de junio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6 de noviembre de 2006 del Juzgado de lo Contencioso-Administrativo núm. 10 de Madrid (procedimiento de protección de derechos fundamentales núm. 3-2006).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12 de abril de 2007 de la Sección Novena de la Sala de lo Contencioso- Administrativo del Tribunal Superior de Justicia de Madrid (recurso de apelación núm. 59-2007),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la contratación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LOTC, dirigir atenta comunicación a la Sección Novena de la Sala de lo Contencioso-Administrativo del Tribunal Superior de Justicia de Madrid y al Juzgado de lo Contencioso-Administrativo núm. 10 de Madrid a fin de que en el plazo de diez días remitieran certificación o copia adverada de las actuaciones respectivas, correspondientes al recurso de apelación núm. 59-2007 y al procedimiento de protección de derechos fundamentales núm. 3-2006,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11 de enero de 2011 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10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10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28 de junio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la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vigilancia de la contratación del Ayuntamiento de Majadahonda que se celebró el 28 de junio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28 de marzo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mayo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mayo de 2011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vigilancia de la contratación del Ayuntamiento de Majadahonda de convocar a los recurrentes a la sesión ordinaria de dicha comisión que se celebró el 28 de junio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vigilancia de la contratación del Ayuntamiento de Majadahonda que se celebró el 28 de junio de 2006, así como de la Sentencia de 6 de noviembre de 2006 del Juzgado de lo Contencioso-Administrativo núm. 10 de Madrid dictada en el procedimiento de protección de derechos fundamentales núm. 3-2006 y de la Sentencia de 12 de abril de 2007 de la Sección Novena de la Sala de lo Contencioso-Administrativo del Tribunal Superior de Justicia de Madrid recaída en el recurso de apelación núm. 59-2007,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