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1788-2007, promovido por don José Luis Peña Domingo y don Juan José Moreno Alonso, representados por el Procurador de los Tribunales don Luis José García Barrenechea y asistidos por el Abogado don Ángel Galindo Álvarez, contra la Sentencia de 25 de abril de 2006 del Juzgado de lo Contencioso-Administrativo núm. 27 de Madrid recaída en el procedimiento de protección de derechos fundamentales núm. 3-2005, y contra la Sentencia de 30 de enero de 2007 de la Sección Novena de la Sala de lo Contencioso-Administrativo del Tribunal Superior de Justicia de Madrid por la que se desestima el recurso de apelación núm. 377-2006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de Majadahonda convocó a los concejales señores Peña y Moreno a la sesión ordinaria de la referida comisión informativa a celebrar el día 20 de octubre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20 de octubre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abril de 2006 del Juzgado de lo Contencioso-Administrativo núm. 27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30 de enero de 2007 de la Sección Novena de la Sala de lo Contencioso- Administrativo del Tribunal Superior de Justicia de Madrid (recurso de apelación núm. 377-2006),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27 de Madrid a fin de que en el plazo de diez días remitieran certificación o copia adverada de las actuaciones respectivas, correspondientes al recurso de apelación núm. 377-2006 y al procedimiento de protección de derechos fundamentales núm. 3-2005,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 de marzo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del Ayuntamiento de Majadahonda que se celebró el 20 de octubre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4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20 de octubre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2011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planeamiento urbanístico del Ayuntamiento de Majadahonda de convocar a los recurrentes a la sesión ordinaria de dicha comisión que se celebró el 20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planeamiento urbanístico del Ayuntamiento de Majadahonda que se celebró el 20 de octubre de 2005, así como de la Sentencia de 25 de abril de 2006 del Juzgado de lo Contencioso- Administrativo núm. 27 de Madrid dictada en el procedimiento de protección de derechos fundamentales núm.  3-2005 y de la Sentencia de 30 de enero de 2007 de la Sección Novena de la Sala de lo Contencioso- Administrativo del Tribunal Superior de Justicia de Madrid recaída en el recurso de apelación núm. 377-2006,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