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18 de junio de 1983, don Carlos Agapito Torres Alba manifiesta haber sido condenado a diez años y un día por la Audiencia Provincial de Murcia por delitos de robo, sin que hayan prosperado recursos posteriores de casación y revisión. Alega ser inocente y solicita de este Tribunal nombramiento de Abogado y Procurador de oficio con el fin de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julio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doña María del Carmen García Tortuero y a don Luis Moreno Pastor, respectivamente, la Sección, por providencia de 22 de septiembre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18 de noviembre de 1983, la Procuradora doña María del Carmen García Tortuero manifiesta que el Letrado designado de oficio, una vez instruido de las actuaciones del presente recurso, no considera sostenible la pretensión formulada por el recurrente y solicita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noviembre de 1983, la Sección acuerda, de conformidad con lo dispuesto en el art. 80 de la Ley Orgánica del Tribunal Constitucional (LOTC), en relación con el art. 45 de la Ley de Enjuiciamiento Civil, remitir testimonio de los presentes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4 de enero de 1984, el Presidente del Consejo General de la Abogacía remite el dictamen emitido por los Letrados don Angel Pelluz Granja y don Jaime Retuerta Carabella. </w:t>
      </w:r>
    </w:p>
    <w:p w:rsidRPr="00C21FFE" w:rsidR="00AD51A7" w:rsidRDefault="008777C4">
      <w:pPr>
        <w:rPr/>
      </w:pPr>
      <w:r w:rsidRPr="&lt;w:rPr xmlns:w=&quot;http://schemas.openxmlformats.org/wordprocessingml/2006/main&quot;&gt;&lt;w:lang w:val=&quot;es-ES_tradnl&quot; /&gt;&lt;/w:rPr&gt;">
        <w:rPr/>
        <w:t xml:space="preserve">Ambos Letrados manifiestan no encontrar motivos suficientes en que fundamentar y mantener la acción pretendida por el litigante don Carlos Agapito Torres Alba.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enero de 1984, notificada al Ministerio Fiscal y al recurrente los días 18 de enero y 7 de mayo de 1984, respectivamente, la Sección decide dejar sin efecto la defensa acordada por pobre y requerir a don Carlos Agapito Torres Alba para que dentro del plazo de diez días se persone en el procedimiento, si así le conviene, con Abogado y Procurador a su cargo, plazo que transcurre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Carlos Agapito Torres Alba,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