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378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junio de 1984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El Pleno, en su reunión del día de hoy y en el conflicto de referencia, ha acordado dictar el siguiente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Por el Abogado don Javier Madariaga Zamalloa, en representación y defensa del Gobierno vasco, se promovió conflicto positivo de competencia, mediante escrito presentado en este Tribunal el 5 de mayo último, en relación con el Real Decreto 3280/1983, de 14 de diciembre, sobre financiación de actuaciones protegibles en materia de vivienda, conflicto que, registrado bajo el núm. 325/1984, fue admitido a trámite por providencia de la Sección Tercera, de 9 del mismo mes de mayo, en la que se acordó, entre otros extremos, dar traslado de la demanda y documentos presentados al Gobierno de la Nación por plazo de veinte días.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sendos escritos presentados también en este Tribunal el 5 de mayo citado, los Abogados don Joaquín Portuondo Herrerías y don Javier Madariaga Zamalloa, en representación del Gobierno vasco, promovieron otros dos conflictos positivos de competencia registrados, respectivamente, bajo los núms. 327 y 328/1984, el primero en relación con la Orden de 27 de enero de 1984, del Ministerio de Obras Públicas y Urbanismo, sobre tramitación de las actuaciones de financiación en materia de vivienda a que se refiere el Real Decreto 3280/1983, de 14 de diciembre, a excepción de las disposiciones finales y la adicional primera; el segundo en relación con la Orden de 27 de enero de 1984, del Ministerio de Economía y Hacienda, sobre las condiciones financieras de las operaciones incluibles en el Programa de Construcción de Viviendas de Protección Oficial 1984/1987. En ambos conflictos y por medio de otrosí se solicitó su acumulación al seguido bajo el número 325/1984, habiendo recaído providencias de 9 del indicado mes de mayo, dictadas por las Secciones Segunda y Cuarta, respectivamente, acordando, entre otras, dar traslado al Gobierno de la Nación por plazo de veinte días y oír al Abogado del Estado, en representación de aquél, para que en el término de cinco días alegare lo que considerare oportuno respecto a las acumulaciones pedidas. Tramitado el incidente al respecto, recayó Auto del Pleno de 24 de mayo en el que se acordó la acumulación de los conflictos 327 y 328/1984 al seguido con el núm. 325/1984, y se concedió un plazo de veinte días al Abogado del Estado para formular alegaciones con referencia a dichos tres conflictos.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En 4 de junio corriente tuvo entrada en el Tribunal escrito del Gobierno vasco, fechado el 2 de junio anterior, en el que bajo la representación del Abogado don José Joaquín Portuondo Herrerías se plantea conflicto positivo de competencia, registrado con el núm. 410/1984, frente al Gobierno del Estado por entender que la Orden de 7 de marzo de 1984, por la que se determina el módulo y su ponderación en las viviendas de protección oficial acogidas al Real Decreto-ley 31/1978, de 31 de octubre, para 1984 y en el marco cuatrienal de viviendas 1984-1987, no respeta el orden de competencias establecido en la Constitución y en el Estatuto de Autonomía para el País Vasco, solicitando en otrosí la acumulación de este procedimiento con el correspondiente al Real Decreto 3280/1983, de 14 de diciembre, número de registro 325/1984, dada la común naturaleza de la materia en cuestión.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Admitido a trámite el referido conflicto 410/1984, por providencia de la Sección Cuarta de este Tribunal de 6 de junio último, se acordó oír al Abogado del Estado para que alegara lo pertinente sobre la acumulación solicitada.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Mediante escrito de 15 de junio último comparece el Gobierno de la Nación representado por el Abogado del Estado, mostrando su conformidad con la acumulación del conflicto 410/1984 al tramitado con el núm. 325/1984, atendida la conexión objetiva existente entre dichos conflictos de competencia, interesando asimismo la suspensión del plazo concedido para alegaciones hasta tanto se resuelva el incidente.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Unico.  El presente conflicto positivo de competencia versa sobre la misma materia que los ya acumulados números 325, 327 y 328/1984, toda vez que en aquéllos se impugnó el Real Decreto 3280/1983, de 14 de diciembre, que prevé la ponderación del módulo que es precisamente el objeto de regulación y determinación de la Orden ahora impugnada en el presente 410/1984.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De este modo, los cuatro conflictos han sido planteados por el Gobierno vasco en relación a normas expresa y evidentemente conexas, estando justificada la unidad de tramitación y decisión, a lo cual ha mostrado su conformidad el Abogado del Estado.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Por lo expuesto, el Pleno de este Tribunal acuerda la acumulación del conflicto 410/1984 a los ya acumulados 325, 327 y 328, todos de 1984, y conceder un nuevo plazo de veinte días al Abogado del Estado para que formule sus alegaciones con referencia a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los cuatro conflictos.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veintiséis de junio de mil novecientos ochenta y cuatro.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