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12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492-2018, promovida por el Gobierno de la Nación, representado por el abogado del Estado, en relación con la resolución del presidente del Parlamento de Cataluña de 22 de enero de 2018, por la que propone la investidura de don Carles Puigdemont como candidato a presidente del Gobierno de la Generalitat de Cataluña, y la de 25 de enero de 2018 por la que se convoca sesión plenaria el 30 de enero de 2018. Ha comparecido y formulado alegaciones el procurador don Carlos Ricardo Esteve Sanz, en representación de don Carles Puigdemont i Casamajó y otros.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enero de 2018, el abogado del Estado, en representación del Gobierno, al amparo de los artículos 161.2 CE y 76 y 77 de la Ley Orgánica del Tribunal Constitucional (LOTC), impugna la resolución del Presidente del Parlamento de Cataluña, de 22 de enero de 2018, por la que se propone la investidura de don Carles Puigdemont i Casamajó como candidato a Presidente del Gobierno de la Generalitat de Cataluña, publicada en el “Boletín Oficial del Parlamento de Cataluña”, núm. 3, de 23 de enero de 2018, así como la resolución del Presidente del Parlamento de Cataluña, de 25 de enero de 2018, por la que se convoca sesión plenaria el 30 de enero de 2018, a las 15:00 horas, en la parte que se refiere a la inclusión en el orden del día del debate del programa y votación de investidura del diputado don Carles Puigdemont i Casamajó, publicada en el “Boletín Oficial del Parlamento de Cataluña” núm. 5, de 26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hace expresa invocación del artículo 161.2 CE y del segundo inciso del artículo 77 LOTC, a los efectos de que se acuerde la suspensión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fundamenta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considera que se cumplen los requisitos de jurisdicción y competencia [arts. 161.2 CE y 2.1 f) LOTC], legitimación (arts. 161.2 CE y 76 LOTC), postulación (art. 82.1 LOTC), plazo (art. 76 LOTC) y forma del escrito (art. 85.1 LOTC). Se afirma también que el acto impugnado es una resolución de una Comunidad Autónoma sin fuerza de ley, por lo que puede ser impugnada a través de este proceso constitucional (art. 161.2 CE). Se indica que el acto impugnado es la convocatoria de la sesión plenaria por el Presidente del Parlamento “en cuanto que incluye el debate y la votación de la investidura del concreto candidato propuesto, Sr. Puigdemont i Casamajó”.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pone de manifiesto que las resoluciones no legislativas emanadas de los órganos de gobierno de los parlamentos autonómicos constituyen objeto idóneo de un proceso constitucional como el presente. Se citan el ATC 135/2004, FJ 4, y las SSTC 16/1984 y 259/2015. El abogado del Estado considera que las resoluciones impugnadas pueden ser recurridas a través de este proceso constitucional, pues implican una manifestación de la voluntad definitiva de un órgano de la Comunidad Autónoma. También se afirma que la propuesta del candidato a presidente de la Generalitat y la convocatoria de la sesión plenaria para proceder a su investidura tienen una indudable trascendencia para todos los diputados, que deben conocer al candidato para preparar sus intervenciones parlamentarias. Se sostiene que estas resoluciones tienen también efectos ad extra, por lo que cumplen los requisitos exigidos por la jurisprudencia constitucional para que puedan ser impugnadas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de llevarse a efecto la sesión de investidura, no se podría debatir con el candidato designado, ya que el Sr. Puigdemont ha declarado que no acudirá al Parlamento para participar en persona en el debate y votación de investidura. Señala también que aunque acudiera no podría participar en el acto de investidura, pues, al pesar sobre él una orden de búsqueda y captura del Juzgado Central de Instrucción núm. 3, carece de libertad ambulatoria. Tales consideraciones llevan al abogado del Estado a sostener que únicamente podría celebrarse el debate de investidura sin la presencia física del candidato, lo que, en su opinión, “implica una vulneración directa del carácter personalísimo de la investidura”. También afirma que en el caso de que tal debate se produjera, solo podría aprobarse con mayoría suficiente si se contabilizasen los votos de los diputados huidos a Bruselas, lo que iría en contra del reglamento parlamentario que no permite la delegación de voto fuera de los casos taxativamente previstos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anteriores consideraciones llevan al abogado del Estado a afirmar que la propuesta del candidato y la inclusión de su votación de investidura en la convocatoria del Pleno implican una manifestación de voluntad de un órgano de la Cámara —de su presidente— que tiene carácter resolutorio y produce efectos jurídicos ad extra concretos y reales.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también sostiene que la investidura de un presidente autonómico constituye una decisión que es esencial para el correcto funcionamiento de nuestra democracia parlamentaria. Tal consideración implica, según se afirma, que el presidente de un Parlamento no puede designar un candidato a sabiendas de la imposibilidad de obtener la investidura, ya que en tal caso su actuación aboca a la Comunidad Autónoma a un bloqueo gubernamental y si así lo hace excede de sus funciones instrumentales para erigirse en determinante, arrogándose funciones decisorias que solo le corresponden a la asamblea autonómica. Por ello entiende que la designación del candidato a presidente debe estar amparada en la previa constatación de que el candidato propuesto tiene posibilidades de obtener el respaldo de la cámara, pues de otro modo incumpliría su obligación constitucional de promover un gobierno estable y estaría utilizando sus prerrogativas con fines partidistas.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representante del Gobierno argumenta que las sesiones parlamentarias y, en especial, la sesión de investidura ha de ser presencial, por lo que el candidato no puede exponer su programa a través de medios telemáticos o por sustitución. Así lo deduce del Estatuto de Autonomía de Cataluña (arts. 55 y 60.3), del Reglamento del Parlamento de Cataluña [art. 72 y 149 (por error se cita el artículo 146)] y del artículo 4 de la Ley del Parlamento de Cataluña 13/2008 de la Presidencia de la Generalitat y del Gobierno. Según se alega, es esencial que el debate que se suscite posteriormente pueda efectuarse con el candidato en persona, pues lo que a través del mismo se pretende es propiciar un diálogo entre el candidato y el resto de los diputados. Por todo ello se considera que no cabe la investidura telemática o por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abogado del Estado sostiene que la no presencia del Sr. Puigdemont en la sesión de investidura no es una conjetura, sino una certeza. Se parte de considerar que es un hecho notorio que el Sr. Puigdemont se encuentra huido de la acción de la justicia en Bélgica. También se pone de manifiesto que el candidato ha afirmado públicamente su intención de no volver a España “en tanto no se le den las garantías necesarias”. Por todo ello, entiende que el candidato no va a comparecer personalmente a la sesión de investidura, por lo que la convocatoria de esta sesión vulnera el Estatuto de Autonomía, el Reglamento de la Cámara y la Ley 13/2008, de 5 de noviembre, de la presidencia de la Generalitat y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representante del Gobierno expone que los actos impugnados constituyen un abuso de derecho al vulnerarse los artículos 55 y 60.3 del Estatuto de Autonomía de Cataluña (EAC), 4.3 de la Ley 13/2008, 149 [por error cita el artículo 146] y concordantes del Reglamento del Parlamento de Cataluña; todo ello en relación con los artículos 23 y 24 CE. Según se afirma, la propuesta y convocatoria para votar la investidura de un candidato del que se conoce que no va a estar presente personalmente cuando se celebre la sesión de investidura, además de vulnerar el artículo 23 CE, constituye un fraude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abogado del Estado, como se ha indicado, solicita la suspensión de las resoluciones impugnadas al amparo del artículo 161.2 CE. Asimismo, con el fin de garantizar la eficacia de la suspensión acordada, interesa que la providencia que se dicte se notifique al presidente del Parlamento de Cataluña y a los miembros de la mesa con la mayor brevedad posible y por los trámites más inmediatos a su disposición. También se pide que en la notificación se advierta expresamente al presidente del Parlamento y a los miembros de la mesa de su deber de impedir o paralizar cualquier iniciativa que suponga ignorar o eludir la suspensión acordada. En particular, que se abstengan de iniciar, tramitar, informar o dictar en el ámbito de sus respectivas competencias acuerdo o actuación alguna que permita proceder a la celebración del debate de investidura cuyo candidato a la presidencia de la Generalitat sea el Sr. Puigdemont.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26 de enero de 2018, el procurador de los Tribunales don Carlos Ricardo Estévez Sanz, en nombre y representación de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García,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y bajo la asistencia del Letrado don Jaume Alonso-Cuevillas Sayrol, solicitaron que se les tuviera por personados y parte en el presente procedimiento y la inadmisión a trámite de la impugnación formulada por el Presidente del Gobierno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ATC 5/2018, de 27 de enero,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Tener por promovido por el Gobierno de la Nación y, en su representación y defensa, por el Abogado del Estado, la impugnación de disposiciones autonómicas (título V LOTC) contra la resolución del Presidente del Parlamento de Cataluña, por la que se propone la investidura de don Carles Puigdemont i Casamajó como candidato a Presidente del Gobierno de la Generalitat de Cataluña, publicada en el Boletín Oficial del Parlamento de Cataluña núm. 3, de 23 de enero de 2018, y la resolución del Presidente del Parlamento de Cataluña de fecha 25 de enero de 2018 por la que se convoca sesión plenaria el 30 de enero de 2018, a las 15:00 horas, esta última exclusivamente en cuanto a la inclusión en el orden del día del debate del programa y votación de investidura del diputado don Carles Puigdemont i Casamajó, publicada en el “Boletín Oficial del Parlamento de Cataluña” núm. 6, de 26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Tener por personado y parte, limitada a los solos efectos de que en este procedimiento puedan defender sus derechos e intereses legítimos a título particular, sin perjuicio de la personación del Parlamento de Cataluña a través de sus servicios jurídicos, a don Carles Puigdemont i Casamajó, don Jordi Turull i Negre, don Lluis Puig i Gordi, doña Clara Ponsatí i Obiols, don Josep Rull i Andreu, doña Elsa Artadi Vila, don Albert Batet Canadell, doña Laura Borràs Castanyer, don Eusebi Campdepadrós Pucurull, don Narcís Clara Lloret, don Josep Costa Rosselló, don Francesc de Dalmases Thió, doña Maria Isabel Ferrer Álvarez, don Lluís Font Espinós, don Josep Maria Forné i Febrer, doña Imma Gallardo Barceló, doña Gemma Geis Carreras, doña Anna Geli España, don Lluis Guinó i Subirós, doña Montserrat Macià Gou, doña Aurora Madaula Giménez, don Jordi Munell García, doña Teresa Pallarès Piqué, don Eduard Pujol Bonell, don Francesc Xavier Quinquillà Durich, don Josep Riera Font, doña Mònica Sales de la Cruz, don Marc Solsona Aixalà, doña Anna Tarrés Campa, don Francesc Xavier Ten Costa, don Joaquim Torra Pla, doña Marta Madrenas i Mir y don Antoni Morral i Berenguer, representados por el Procurador de los Tribunales don Carlos Ricardo Estévez Sanz.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los efectos de resolver sobre la admisión o inadmisión de la presente impugnación, oír al impugnante, Gobierno de la Nación, al Parlamento de Cataluña y a las partes personadas para que, en el plazo común de diez días, aleguen lo que consideren conveniente sobre su admisibilidad. A tal fin dese traslado al Parlamento de Cataluña y a las partes personadas del escrito de impugnación presentado por el Abogado del Estado en nombre del Gobierno de la Nación y del escrito presentado por el Procurador de los Tribunales don Carlos Ricardo Estévez Sanz, así como de la documentación que los acompañan.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Adoptar, mientras se decide sobre la admisibilidad de la impugnación, la medida cautelar consistente en la suspensión de cualquier sesión de investidura que no sea presencial y que no cumpla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podrá celebrarse el debate y la votación de investidura del diputado don Carles Puigdemont i Casamajó como candidato a Presidente de la Generalitat a través de medios telemáticos ni por sustitución por otro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podrá procederse a la investidura del candidato sin la pertinente autorización judicial, aunque comparezca personalmente en la Cámara, si está vigente una orden judicial de busca y captura e ingreso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miembros de la Cámara sobre los que pese una orden judicial de busca y captura e ingreso en prisión no podrán delegar el voto en otros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Declarar radicalmente nulo y sin valor y efecto alguno cualquier acto, resolución, acuerdo o vía de hecho que contravenga las medidas cautelares adoptadas en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al artículo 87.1 LOTC, sin perjuicio de la obligación que dicho precepto impone a todos los poderes públicos de cumplir las resoluciones de este Tribunal, y de acuerdo con lo pedido por la parte recurrente, notifíquese personalmente la presente resolución a las siguientes personas: Al Presidente del Parlamento de Cataluña, don Roger Torrent i Ramió y a los Miembros de la Mesa: don Josep Costa i Rosselló; don José María Espejo-Saavedra Conesa; don Eusebi Campdepadrós i Pucurull; don David Pérez lbáñez; don Joan García González y doña Alba Vergés i Bosch.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les advierte a todos ellos de su deber de impedir o paralizar cualquier iniciativa que suponga ignorar o eludir las medidas cautelares adoptadas. En particular, de que se abstengan de iniciar, tramitar, informar o dictar, en el ámbito de sus respectivas competencias, acuerdo o actuación alguna que permita proceder a un debate de investidura de don Carles Puigdemont i Casamajó como candidato a la presidencia de la Generalitat que no respete las medidas cautelares adoptadas en la presente resolución,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Conforme al artículo 87.2 LOTC, recabar el auxilio jurisdiccional del Tribunal Superior de Justicia de Cataluña para realizar las notificaciones, requerimientos y apercibimientos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Habilitar el día 27 de enero de 2018 para la tramitación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presente auto es inmediatamente ejecutivo desde la publicación de su parte dispositiva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Publicar la parte dispositiva de este auto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dispositiva del auto fue publicada en el “Boletín Oficial del Estado” núm. 25, de 27 de enero de 2018, y su contenido íntegro fue notificado a los diputados personados en este procedimiento el 29 de enero de 2019, al Gobierno de la Nación el 30 de enero de 2018 y al Parlamento de Cataluña el 1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29 de enero de 2018, el procurador de los Tribunales don Carlos Ricardo Esteve Sanz, en la representación que ostenta, presentó un escrito de alegaciones contra el auto del Pleno del Tribunal Constitucional de 27 de enero, dictado en el presente procedimiento de impugnación de disposiciones autonómicas regulado en el título V LOTC, en el que se solicitaba que se acordara (i) su radical nulidad e ineficacia; (ii) su inmediata suspensión cautelar; y (iii), teniendo en cuenta que el Pleno del Parlamento de Cataluña está convocado para el día 30 de enero a las 15:00 horas la resolución por parte del Tribunal se produzca antes del inicio de la sesión plenaria “en justa coherencia con la celeridad conferida al debate sobre la admisión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ATC 6/2018, de 30 de enero, desestimó la solicitud de declaración de la radical nulidad e ineficacia del ATC 5/2018, de 27 de enero, efectuada por el procurador de los Tribunales don Carlos Ricardo Estévez Sanz,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12 de febrero de 2018, el procurador de los Tribunales, don Carlos Ricardo Estévez Sanz, en nombre y representación de los diputados del Parlamento de Cataluña que son parte en este proceso constitucional, formuló alegaciones en relación con la admisibilidad de la presente impugnación dentro del plazo otorgado a estos efectos por el ATC 5/2018,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ATC 49/2018, de 26 de abril, acordó la admisión de la presente impugnación. Entre otras determinaciones acordó otorgar un plazo de veinte días al Parlamento de Cataluña, por conducto de su presidente, y a las partes personadas para que pudieran formular las alegaciones que estimasen conveniente. Asimismo tuvo por invocado por el Gobierno el artículo 161.2 de la Constitución, lo que, a su tenor y conforme dispone el artículo 77 LOTC, produjo la suspensión de las resoluciones impugnadas desde el día 26 de enero de 2018, fecha de interposición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4 de mayo de 2018, el procurador de los tribunales don Carlos Ricardo Estévez Sanz, en nombre y representación de los diputados del Parlamento de Cataluña que son parte en esta impugnación, interpuso recurso de súplica contra el ATC 49/2018, de 26 de abril. En el recurso se solicitaba que se dejara sin efecto el referido auto y se inadmitiera la impugnación de disposiciones autonómicas (título V LOTC) promovida por el Gobierno de la Nación que ha dado lugar al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mayo de 2018 se incorporó a las actuaciones el escrito del procurador don Carlos Ricardo Esteve Sanz, en representación de don Carles Puigdemont i Casamajó y otros, por el que se interpuso recurso de súplica contra el ATC 49/2018, de 26 de abril, y se acordó dar traslado de este escrito al abogado del Estado y al Parlamento de Cataluña para que, en el plazo de tres días, pudieran exponer lo que estimen procedente en relación con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escrito registrado en este Tribunal el 11 de mayo de 2018, formuló alegaciones y solicitó la desestimación del recurso de súplica interpuesto. El Parlamento de Cataluña presentó sus alegaciones el 18 de mayo de 2018 y solicitó que se acordara declarar extinguida la impugnación de la que trae causa este proceso constitucional por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Don Carlos Ricardo Esteve Sanz, en representación de don Carles Puigdemont i Casamajó y otros, el 28 de mayo de 2018 formuló un nuevo escrito de alegaciones contra la admisión a trámite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60/2018, de 5 de junio, desestimó el recurso de súplica interpuesto contra el ATC 49/2018, de 26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22 de mayo de 2018, el Pleno acordó oír a las partes para que en el plazo de cinco días expusieran lo que estimaran procedente acerca del mantenimiento de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ATC 68/2018, de 20 de junio, se acordó declarar la desaparición sobrevenida del objeto del incidente sobre el mantenimiento o levantamiento de la suspensión de la resolución del presidente del Parlamento de Cataluña de 22 de enero de 2018. El Tribunal llegó a esta conclusión al apreciar que esta decisión había perdido su eficacia y, por tanto, no podía ser aplicada, pues, por una parte, el presidente del Parlamento de Cataluña, por resolución de 5 de marzo de 2018, dejó sin efecto la resolución impugnada en este proceso al proponer al Sr. Sànchez i Picanyol como candidato para este cargo y, por otra, por Real Decreto 291/2018, de 15 de mayo, el Sr. Torra i Pla ha sido nombrado presidente de la Generalitat de Cataluña. En este auto se afirma también que la pérdida de objeto de este incidente cautelar no implica la pérdida de objeto de la impugnación promovida por el Gobierno. El Tribunal considera que la impugnación formulada plantea cuestiones de interés general que justifican la continuación de este proceso constitucional y su resolución por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12 de febrero de 2019 se señaló para ese mismo día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general de la impugnación.- Como se ha indicado con detalle en los antecedentes, el Gobierno de la Nación, al amparo de los artículos 161.2 CE y 76 y 77 de la Ley Orgánica del Tribunal Constitucional (LOTC), ha impugnado la resolución del presidente del Parlamento de Cataluña de 22 de enero de 2018 por la que se proponía la investidura de don Carles Puigdemont i Casamajó como candidato a presidente del Gobierno de la Generalitat de Cataluña y la resolución del mismo presidente de la Cámara de 25 de enero de 2018, por la que se convocaba sesión plenaria el 30 de enero de 2018, a las 15:00 horas, en la parte que se refiere a la inclusión en el orden del día del debate del programa y votación de investidura del diputado don Carles Puigdemont i Casamajó.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Gobierno fundamenta la impugnación, en síntesis, en que el Sr. Puigdemont, al encontrarse huido de la justicia y existir una orden judicial de busca y captura e ingreso en prisión contra él, no iba a comparecer personalmente en la sesión de investidura. Según se aduce, si se hubiera realizado la sesión de investidura del candidato propuesto no hubiera podido acudir a exponer su programa personalmente ante la Cámara ni participar en el posterior debate parlamentario. Por ello considera que la investidura a la que se refieren las resoluciones impugnadas solo podía efectuarse por sustitución o a través de medios telemáticos y, en su opinión, esta forma de celebrar el acto de investidura es contraria a la Constitución. Tanto el Parlamento de Cataluña como los diputados que se han personado en este proceso han alegado que la impugnación formulada es preventiva. El letrado del Parlamento sostiene que se fundamenta en situaciones hipotéticas y la parte comparecida afirma que el motivo en el que el Gobierno la sustenta es únicamente el riesgo de que las resoluciones impugnadas puedan ser aplicadas de forma contraria a la Constitución o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AATC 49/2018, de 29 de abril, y 60/2018, de 5 de junio, rechazaron el carácter cautelar de la presente impugnación. Según se afirma en los citados autos, las dudas iniciales en relación con el carácter cautelar o preventivo de la impugnación quedaron objetivamente despejadas por la decisión del presidente de la Cámara de aplazar la sesión de investidura que se impugna en este proceso constitucional hasta que este Tribunal se pronunciara sobre su admisibilidad. Como se constató en los autos citados, esta decisión del presidente del Parlamento puso de manifiesto que la sesión de investidura convocada podía no resultar compatible con las medidas cautelares que adoptó este Tribunal en el ATC 5/2018, de 27 de enero —entre estas medidas se encontraba la que establecía que no podía celebrarse el debate y la votación de investidura del diputado don Carles Puigdemont i Casamajó a través de medios telemáticos ni por sustitución por otro parlamentario—, por lo que los actos impugnados podían tener el alcance que el Gobierno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circunstancia de que los actos recurridos en este proceso constitucional carezcan de eficacia [el presidente del Parlamento de Cataluña, por resolución de 5 de marzo de 2018, los dejó sin efecto al designar como candidato a la Presidencia de la Generalitat al Sr. Sànchez i Picanyol; y posteriormente fue propuesto como candidato, investido por la Cámara y nombrado presidente de la Generalitat el Sr. Torra i Pla (Real Decreto 291/2018, de 15 de mayo)] no hace perder objeto a este proceso constitucional. Como se afirma en los AATC 68/2018, de 20 de junio, y 49/2018, de 26 de abril, FJ 1, las cuestiones de interés general planteadas en esta impugnación justifican que el Tribunal no declare la extinción de este proceso y se pronuncie sobre el fondo de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alegación según la cual los actos recurridos incurren en fraude de ley y abuso del derecho.- La cuestión que ahora corresponde examinar es, por tanto, si los actos impugnados, al designar a un candidato para presidente del Gobierno de la Generalitat de Cataluña que por su situación procesal no podía comparecer libre y personalmente ante el Parlamento y convocar la sesión plenaria para proceder a su investidura (como se ha indicado, pesa sobre él una orden judicial de busca y captura e ingreso en prisión) incurren en las vulneraciones del bloque de la constitucionalidad que les imputa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aduce que las resoluciones impugnadas constituyen un fraude de ley y un abuso del derecho. A su juicio, el presidente del Parlamento ha propuesto a un candidato a sabiendas de la imposibilidad de obtener su investidura y por esta razón considera que los actos recurridos han sido dictados “con un claro afán partidista”, pues a través de ellos lo que se persigue no es promover un gobierno estable, sino abocar a la Comunidad Autónoma a un bloqueo gubernamental.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no puede prosperar. Como ha señalado el Tribunal, el juicio de constitucionalidad “no puede confundirse con un juicio de intenciones políticas, sino que tiene por finalidad el contraste abstracto y objetivo de las normas legales impugnadas con aquéllas que sirven de parámetro de su constitucionalidad” (SSTC 239/1992, de 17 de diciembre, FJ 2, y 103/2017, de 6 de septiembre, FJ 2, entre otras muchas). Esta doctrina, aunque el Tribunal la ha establecido en relación con el control de constitucionalidad de las normas con rango de ley, resulta igualmente aplicable al control de constitucionalidad de las disposiciones sin fuerza de ley y resoluciones, pues solo las normas que integran el bloque de la constitucionalidad pueden ser tomadas en consideración al efectuar el juicio de constitucionalidad. Por ello, los fines políticos que el presidente del Parlamento de Cataluña pudiera pretender al dictar las resoluciones impugnadas son irrelevantes a efectos de analizar su conformidad al ordenamiento constitucional. Las intenciones políticas no pueden ser juzgadas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candidato a presidente de la Generalitat debe comparecer personalmente ante la Cámara.- Tal y como se ha expuesto, el Gobierno fundamenta también la impugnación en que la investidura a la que se refieren los actos recurridos conlleva que el candidato propuesto, dada su situación procesal, no puede comparecer personalmente ante la Cámara para exponer su programa de gobierno y participar en el debate parlamentario. Por ello entiende que los actos impugnados solo pueden referirse a una investidura telemática o por sustitución y considera que esta forma de proceder a la investidura no es constitucionalmente admisible. Se alega, en particular, que este tipo de investidura no es acorde con lo dispuesto en el artículo 146 del Reglamento del Parlamento de Cataluña —se refiere al artículo 149 RPC— ni con el artículo 4 de la Ley 13/2008, de la Presidencia de la Generalitat, que desarrolla el artículo 67 del Estatuto de Autonomía de Cataluña (EAC). También se aduce que vulnera el artículo 23 CE, al impedir que los parlamentarios puedan debatir personalmente y de forma presencial con el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poder descartar, como se ha indicado, que las resoluciones impugnadas tengan el sentido que les atribuye el Gobierno (AATC 49/2018, de 26 de abril, y 60/2018, de 5 de junio), la resolución de la presente impugnación exige determinar si es una exigencia constitucional que el candidato propuesto para la presidencia de la Generalitat tenga que comparecer personalmente ante la Cámara para defender su programa de gobierno y solicitar su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 la Constitución ni el Estatuto de Autonomía de Cataluña establecen expresamente que el candidato a la presidencia de la Generalitat deba comparecer de forma presencial ante la Cámara para poder celebrar la sesión de investidura. Esta exigencia, sin embargo, se encuentra implícita en estas normas. Así lo imponen, por una parte, la naturaleza parlamentaria de este procedimiento y, por otra, la propia configuración del procedimiento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ejercicio de las funciones representativas ha de desarrollarse, como regla general, de forma personal y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ejercicio personal del cargo público representativo es una exigencia que deriva del propio carácter de la representación que se ostenta, que corresponde únicamente al representante, no a terceros que puedan actuar por delegación de aquel. Las funciones que integran el ius in officium han de ser ejercidas, como regla general, personalmente por el cargo público, pues su delegación en un tercero rompe el vínculo entre representantes y representados y afecta por ello al derecho que consagra el artículo 23.1 CE. Estos cargos públicos, aunque representan al pueblo en su conjunto, obtienen un mandato que es producto de la voluntad de quienes los eligieron (STC 119/1990, de 21 de junio, FJ 7), por lo que el respeto de esta voluntad exige que las funciones representativas se ejerzan personalmente por quien ha sido elegido, salvo excepciones justificadas en la necesidad de salvaguardar un bien constitucional merecedor de mayor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79.3 CE, al establecer que el voto de los senadores y diputados es personal e indelegable, expresa este principio. Por ello, aunque este precepto constitucional —por el contexto normativo en el que se sitúa y por su misma dicción— resulta de aplicación únicamente al Congreso de los Diputados y al Senado, no a las cámaras legislativas de las Comunidades Autónomas (STC 179/1989, de 2 de noviembre, FJ 6), el principio constitucional que contiene —el carácter personal e indelegable del oficio representativo—, al operar sobre una concreta manifestación del derecho fundamental que consagra el artículo 23.1 CE, determina que las facultades inherentes al ejercicio de la representación política no puedan ser objeto de delegación. Por esta razón, los parlamentarios deben, como regla general, ejercer las funciones propias de su ius in officium de forma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igual modo, y también como regla general, las actuaciones parlamentarias han de ejercerse de modo presencial. La presencia de los parlamentarios en las cámaras y en sus órganos internos es un requisito necesario para que puedan deliberar y adoptar acuerdos. En relación con las Cortes Generales, el artículo 79 CE, en su apartado primero, establece que “[p]ara adoptar acuerdos, las Cámaras deben estar reunidas reglamentariamente y con asistencia de la mayoría de sus miembros” y su apartado segundo, que “[d]ichos acuerdos, para ser válidos, deberán ser aprobados por la mayoría de los miembros presentes…”. Asimismo, el artículo 60.3 EAC, cuando regula el funcionamiento del Parlamento de Cataluña, requiere que se encuentre reunido “con la presencia” de la mayoría absoluta de los diputados y prescribe, además, que la mayoría exigida para adoptar los acuerdos se conforme por los votos de los diputados “presentes”. Por otra parte, los reglamentos de las cámaras disponen que los parlamentarios tienen el deber de “asistir” a las reuniones del pleno de la cámara y a la de las comisiones a las que pertenezcan. Así lo establece, en lo que hace al caso que ahora se enjuicia, el propio Reglamento del Parlamento de Cataluña en su artículo 4.1. Este deber de asistencia determina, por tanto, que los parlamentarios tienen el deber de comparecer en persona ante la Cámara para poder participar en las sesiones parlamentarias. Por esta razón, el Reglamento del Parlamento de Cataluña, cuando regula los debates, solo contempla la posibilidad de que el orador pueda hablar desde la tribuna o desde el escaño (art. 85.3); no prevé la posibilidad de participar en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solo los parlamentarios tienen el deber de acudir a la cámara. La comparecencia presencial es, en principio, exigible a cualquiera que sea llamado a comparecer ante el parlamento. Por este motivo, el artículo 110 CE, expresando un principio de alcance general, establece que “[l]as Cámaras y sus comisiones pueden reclamar la presencia de los miembros del Gobierno”, y el mismo principio contiene el artículo 73.2 EAC, al atribuir esta misma potestad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citadas son expresión, en definitiva, de un principio del que se deriva el carácter presencial de la actividad parlamentaria. En los procedimientos parlamentarios la interacción entre los presentes es un elemento esencial para que la cámara pueda formar su voluntad. La formación de la voluntad de las cámaras solo puede realizarse a través de un procedimiento en el que se garantice el debate y la discusión —solo de este modo se hace efectivo el pluralismo político y el principio democrático— y para ello es esencial que los parlamentarios asistan a las sesiones de la cámara. El proceso de comunicación que precede y determina la decisión parlamentaria es un proceso complejo en el que el voto que conforma la decisión final se decide atendiendo a múltiples circunstancias de entre las que no deben descartarse aquellas que pueden surgir de la interrelación directa e inmediata entre los representantes. Por ello, para que la voluntad de la cámara se pueda formar debidamente, es preciso que los parlamentarios se encuentren reunidos de forma presencial, pues solo de este modo se garantiza que puedan ser tomados en consideración aspectos que únicamente pueden percibirse a través del contacto personal. Esta exigencia no admite otra excepción que la que pueda venir establecida en los reglamentos parlamentarios respecto a la posibilidad de votar en ausencia cuando concurran circunstancias excepcionales o de fuerza mayor, y para ello será necesario que el voto realizado sin estar presente en la cámara se emita de tal modo que se garantice que expresa la voluntad del parlamentario ausente y no la de un tercero que pueda actuar en su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forma presencial es, por tanto, necesaria para que los órganos colegiados, en general, puedan formar debidamente su voluntad, pero, además, en el caso de los órganos colegiados de carácter representativo es, como se expondrá más adelante, una garantía del correcto ejercicio del derecho de participación política. En consecuencia, la necesaria presencia de los parlamentarios en la cámara para que el órgano pueda adoptar acuerdos deriva de su propia función constitucional, pues sus decisiones solo podrán considerarse expresivas de la voluntad general si se adoptan respetando las exigencias formales esenciales que garantizan la correcta formación de la voluntad de la asamblea y una de estas exigencias es, como se acaba de señalar, que las actuaciones parlamentarias se efectúen, como regla general, de forma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naturaleza del acto de investidura exige que este procedimiento no pueda celebrarse sin la presencia en la cámara del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67 EAC, al regular la elección del presidente de la Generalitat, se limita a establecer que “[e]l Presidente o Presidenta de la Generalitat es elegido por el Parlamento de entre sus miembros” (art. 67.2 EAC) y a prever como causa de cese en este cargo la aprobación de una moción de censura o la denegación de una cuestión de confianza (art. 67.5 EAC). Este precepto no dispone expresamente, como sí lo hace el artículo 99.2 CE, al regular la investidura del presidente del Gobierno de la Nación, que el candidato tenga que exponer su programa político y solicitar a la Cámara su confianza. No obstante, de ello no cabe deducir que la investidura del presidente de la Generalitat no haya de ser también una investidura programática. El artículo 152.1 CE, al definir el sistema institucional básico de las comunidades autónomas, configura un sistema de gobierno de carácter parlamentario que, como es propio de estos sistemas de gobierno, se basa en una relación fiduciaria entre el ejecutivo y la asamblea. Esto supone que la elección del presidente de la Generalitat ha de serlo mediante una investidura análoga a la establecida por la Constitución para la Presidencia del Gobierno de la Nación. Es, por tanto, una exigencia constitucional que el candidato a presidente de la Generalitat comparezca ante la Cámara para defender su programa de gobierno y solicitar su confianza. Por esta razón, aunque el artículo 67 del EAC no establezca expresamente este trámite, implícitamente, al referirse a la “investidura” (art. 67.3), lo está reconociendo, pues, por las razones expuestas, este término ha de aludir necesariamente a una investidura programática; única que tiene cabida en nuestro ordenamiento constitucional. Por ello, tanto el artículo 149 RPC como el artículo 4 de la Ley 13/2008, de la Presidencia de la Generalitat y del Gobierno, prevén este tipo de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que ahora debe resolverse es si esta actuación ha de llevarla a cabo personalmente el candidato y, además, si debe hacerlo de forma presencial, acudiendo a la sede del Parlamento, pues el artículo 149 RPC, al desarrollar el artículo 67 EAC, no establece expresamente esta exigencia. Como se acaba de exponer, las actuaciones parlamentarias han de realizarse, con carácter general, de forma personal y presencial. Por ello, para poder apreciar que es constitucionalmente admisible celebrar una sesión de investidura en la que el candidato no estuviera presente sería preciso que existiera un bien o valor constitucional que justificara en este supuesto limitar el principio que exige, con carácter general, que las actuaciones parlamentarias se realicen de forma presencial. En este caso no solo no existe ningún bien o valor constitucional que justifique la excepción de este principio, sino que, además, como se expondrá a continuación, la propia naturaleza de este procedimiento impide que pueda celebrarse una sesión de investidura en la que el candidato no compareciera ante la Cámara para defender personal y presencialmente su programa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actuación del candidato en la sesión de investidura (la presentación de su programa de gobierno y la solicitud de la confianza, así como la intervención en el debate) tiene carácter personalísimo. El procedimiento de investidura exige que sea el propio candidato el que defienda su programa, pues la Cámara otorga su confianza no a un programa de gobierno, sino a un candidato. La Cámara elige a quien va a ser el presidente de la Generalitat y el programa de gobierno no es más que un instrumento en el que se apoya el candidato para solicitar su investidura. Por ello es esencial en este procedimiento que sea el candidato propuesto quien defienda ante el Parlamento su programa, pues solo mediante su intervención en este acto los diputados pueden contar con los elementos de juicio necesarios para otorgarle o no su confianza. La intervención del candidato en la sesión de investidura es un elemento imprescindible para que la Cámara pueda formar correctamente su voluntad. No cabe, por tanto, que otro diputado pueda sustituirle ni actuar en su nombre en este procedimiento. El artículo 67.8 EAC expresa este principio al establecer que la moción de confianza no puede plantearla quien sustituya o supla al presidente, lo que conlleva que la solicitud de la confianza parlamentaria ha de hacerse de forma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sesión de investidura no puede celebrarse sin la presencia del candidato en el Parlamento. La comparecencia a través de medios telemáticos menoscabaría el desarrollo de este procedimiento parlamentario en el que la interacción entre el candidato y los otros diputados es esencial para su recto desenvolvimiento. Tales medios podrían permitir que el candidato expusiera su programa de gobierno e interviniera a distancia en el debate, pero no podrían garantizar el correcto desarrollo del procedimiento de investidura. La comparecencia del candidato a través de medios telemáticos conllevaría que la sesión de investidura se celebrase simultáneamente en dos lugares distintos: en la sede del Parlamento y en el lugar donde se encontrara el candidato. Este desdoblamiento determinaría que quienes participan en este acto no pudieran percibir directamente todo lo que sucede en él, lo que puede afectar al desarrollo de la sesión de investidura. La transmisión de la sesión celebrada en el Parlamento podría no recoger íntegramente lo que está sucediendo en la Cámara (las intervenciones espontáneas de los diputados, sus gestos u otras reacciones que pudieran tener). De igual modo, la transmisión de la intervención del candidato podría no mostrar todo lo que está ocurriendo en el lugar desde donde el candidato realiza su intervención (al encontrarse fuera del Parlamento, podría contar, por ejemplo, con apoyos de los que no dispondría si hubiera comparecido personalmente ante la Cámara) lo que podría afectar a la forma de realizar su intervención e, incluso, a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aunque los medios telemáticos empleados permitieran reproducir íntegramente lo que está sucediendo en los dos lugares en los que estuviera teniendo lugar la sesión de investidura, estos instrumentos no podrían garantizar que la sesión parlamentaria se estuviera desarrollando del mismo modo que si el candidato hubiera comparecido personalmente ante la Cámara. Una comparecencia telemática no equivale a una comparecencia presencial. Como se ha expuesto anteriormente, el procedimiento parlamentario, expresión de la democracia misma, exige interacción entre presentes. Las actitudes o reacciones del candidato en la exposición del programa de investidura podrían no ser las mismas que las que tendría si estuviera defendiendo su programa de gobierno personalmente ante la Cámara. Asimismo, la ausencia del candidato puede conllevar que el debate posterior no se efectúe con la fluidez y espontaneidad propias de un debate presencial. Todas estas circunstancias pueden tener influencia en el desarrollo de la sesión parlamentaria y, en definitiva, en la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exigencia de que la función parlamentaria se ejerza en un determinado espacio físico —la sede del Parlamento— no tiene solo como finalidad garantizar que los parlamentarios puedan ejercer su función representativa en un lugar en el que no puedan ser perturbados, sino que cumple también una función simbólica, al ser ese el único lugar en el que el sujeto inmaterial que es el pueblo se hace presente ante la ciudadanía como unidad de imputación y se evidencia la centralidad de esta institución. Como establece el artículo 55 EAC, el Parlamento representa al pueblo de Cataluña, ejerce la potestad legislativa, aprueba los presupuestos de la Generalitat, controla la acción política y de gobierno y es “la sede donde se expresa preferentemente el pluralismo político y se hace público el debate político”. Desde esta perspectiva, no es irrelevante que el candidato a la Presidencia del Gobierno de la Generalitat acuda en persona a la sede del Parlamento para solicitar a la Cámara su confianza. Esta exigencia cumple la importante función de hacer visible la diferente posición institucional en la que se halla el candidato en relación con el Parlamento al hacer patente la posición de sometimiento a la voluntad del pueblo de Cataluña en la que se encuentra el aspirante a presidir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ha de concluirse que una investidura en la que el candidato no compareciera presencialmente ante la Cámara para solicitar su confianza sería contraria al bloque de la constitucionalidad al vulnerar los principios que derivan del artículo 99.2 CE y en el caso examinado también del artículo 67 EAC y del artículo 149 RPC, pues, aunque estas normas no establezcan expresamente el carácter presencial de la investidura, esta exigencia es inherente a la naturaleza de este procedimiento. En relación con la vulneración de artículo 149 RPC ha de señalarse que, como ha declarado el Tribunal, los reglamentos de las cámaras pueden considerarse un parámetro de constitucionalidad (STC 132/2013, de 5 de junio, FJ 3, entre otras muchas). La jurisprudencia constitucional les ha atribuido este carácter en aquellos supuestos en los que pueden ser considerados como normas interpuestas entre la Constitución y las leyes y, por ello, en tales casos, son condición de la validez constitucional de estas últimas (SSTC 226/2004, de 29 de noviembre, FJ 2; 227/2004, de 29 de noviembre, FJ 2; 136/2011, de 13 de septiembre, FJ 6, y 132/2013, de 5 de junio, FJ 3). De igual modo hay que atribuirles esta condición cuando estas normas, en desarrollo directo de un precepto constitucional o estatutario, regulen un procedimiento parlamentario, aunque este procedimiento, como ocurre en este caso, no tenga carácter legislativo. Lo relevante a estos efectos es que la decisión acordada por la cámara traiga causa directa e inmediata de la propia Constitución o del estatuto de autonomía. Por ello, los artículos 149 y 150 RPC, al desarrollar el procedimiento de elección del presidente de la Generalitat previsto en el artículo 67.2 EAC, constituyen un parámetro de control de la constitucionalidad de esta actuación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investidura no presencial comporta, además, una vulneración de los derechos de los parlamentarios reconocidos en el artículo 23 CE.- La celebración de una sesión de investidura en la que el candidato a la presidencia no compareciera presencialmente ante la cámara para defender su programa de gobierno y solicitar su confianza sería lesiva, además, de los derechos que consagra el artículo 23 CE. Como ha señalado el Tribunal, el derecho de los parlamentarios a ejercer su cargo público (art. 23.2 CE) y el correlativo derecho de los ciudadanos a participar en las funciones públicas a través de sus representantes (art. 23.1 CE) pueden resultar vulnerados si no se respetan las normas ordenadoras de los procedimientos parlamentarios y tales normas inciden en aspectos que forman parte del núcleo de la función representativa [en este sentido, entre otras muchas, SSTC 38/1999, de 22 de marzo, FJ 2; 27/2000, de 31 de enero, FJ 4; 57/2011, de 3 de mayo, FJ 2; 114/2017, FJ 6 a), y 27/2018,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jurisprudencia constitucional reiterada que la inobservancia del procedimiento parlamentario puede determinar la inconstitucionalidad de la decisión si la formalidad de la que se prescinde constituye un elemento necesario para que la cámara pueda formar adecuadamente su voluntad. Esta doctrina la ha establecido el Tribunal en relación con los vicios del procedimiento legislativo, pero es aplicable a cualquier procedimiento parlamentario a través del cual la cámara ejerza las funciones que como órgano constitucional o estatutario le corresponden. La voluntad del parlamento debe formarse con los elementos de juicio necesarios para que su decisión se considere debidamente adoptada. De este modo, no solo se garantiza la constitucionalidad y oportunidad de la decisión, sino, además, el correcto ejercicio del derecho de participación política que consagra el artículo 23 CE. La función primordial de toda asamblea parlamentaria es representar a la ciudadanía y esta función solo se cumple cabalmente si los elegidos por el cuerpo electoral para realizarla se atienen a los procedimientos que el ordenamiento dispone y respetan las reglas y principios que conforman estos procedimientos. Como ha señalado la jurisprudencia del Tribunal, “[l]a democracia parlamentaria no se agota, ciertamente, en formas y procedimientos, pero el respeto a unas y otros está, sin duda, entre sus presupuestos inexcusables” [SSTC 109/2016, de 7 de junio, FJ 5 c); 114/2017, de 17 de octubre, FJ 6, y 27/2018, de 5 de marzo]. Todo ello sin perjuicio de que, como ha quedado expuesto, la exigencia de la presencia de los parlamentarios en la Cámara tiene un importante contenido material, al ser un elemento esencial para el correcto desarrollo del debate parlamentario y, en definitiva, una garantía del principio democrático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el núcleo de la función representativa lo constituyen aquellas funciones que solo pueden ejercer los titulares del cargo público por ser la expresión del carácter representativo de la institución (STC 169/2009, de 9 de julio, FJ 3, y 107/2016, de 7 de junio, entre otras muchas). La participación en el procedimiento de investidura es, con toda evidencia, una de estas funciones. La elección del presidente de la Generalitat corresponde al Parlamento de Cataluña (arts. 152.1 CE y 67.2 EAC), por lo que los diputados, al participar en ese procedimiento, están ejerciendo las funciones representativas propias de su cargo. Por ello, el derecho fundamental que consagra el artículo 23.2 CE les garantiza que puedan ejercer tales funciones sin perturbaciones ilegítimas y de conformidad con la ley (SSTC 5/1983, de 4 de febrero, FJ 3; 10/1983, de 21 de febrero, FJ 2; 28/1984, de 28 de febrero, FJ 2; 32/1985, de 6 de marzo, FJ 3; 161/1988, de 20 de septiembre, FJ 6; 40/2003, de 17 de febrero, FJ 2; 1/2015, de 19 de enero, FJ 3, y 27/2018, de 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acaba de señalar, una de las formalidades necesarias del procedimiento de investidura es que el candidato comparezca personalmente ante la cámara para solicitar su confianza. La celebración de este debate en ausencia del candidato privaría a este procedimiento de los elementos necesarios para que pudiera cumplir su finalidad —aportar a la cámara elementos de juicio necesarios para que pueda valorar si el candidato merece o no su confianza— y por esta razón, al afectar a una garantía necesaria para asegurar el correcto ejercicio de la función representativa, vulneraría el derecho de los diputados a ejercer su cargo público sin perturbaciones ilegítimas y de conformidad con lo previsto en la ley y en los principios constitucionales (SSTC 10/2018, de 5 de febrero, FJ 5, y 27/2018 de 5 de marzo, FJ 5), lo que conllevaría también la lesión del derecho de los ciudadanos a participar en los asuntos públicos a través de sus representantes, reconocido en el artículo 23.1 CE (SSTC 161/1988, de 20 de septiembre, FJ 6; 181/1989, de 3 de noviembre, FJ 4; 205/1990, de 13 de diciembre, FJ 4; 177/2002, de 14 de octubre, FJ 3; 40/2003, de 27 de febrero, FJ 2; 1/2015, de 19 de enero, FJ 3; 10/2018, de 5 de febrero, FJ 3, y 27/ 2018 de 5 de marzo,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Estimación: los actos impugnados comportan una investidura en ausencia.- La cuestión que ahora corresponde examinar es si los actos impugnados, al designar a un candidato sobre el que pesa una orden judicial de busca y captura e ingreso en prisión y convocar un pleno para su investidura, abocaban a una investidura en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impugnadas, en sí mismas consideradas, no contienen ninguna determinación de la que pueda derivarse que la sesión de investidura fuera a celebrarse sin la presencia en la Cámara del candidato propuesto. No obstante, dadas las circunstancias concurrentes en este caso, ha de concluirse que la investidura convocada solo podía tener lugar en ausencia del candidato. Esta conclusión se deriva del hecho de que el 30 de enero de 2018 el presidente del Parlamento acordó aplazar la sesión de investidura a la que se refieren las resoluciones impugnadas. Esta decisión se adoptó tras dictar este Tribunal el ATC 5/2018, de 27 de enero, en el que, como medida cautelar, se acordó suspender cualquier investidura que no fuera presencial mientras que el Tribunal decidiera sobre la admisión de la presente impugnación. La referida resolución, entre otras cosas, dispuso que no podría celebrarse el debate y la votación de investidura del diputado don Carles Puigdemont i Casamajó a través de medios telemáticos ni por sustitución de otros parlamentarios y estableció, además, que mientras estuviera en vigor la orden judicial de busca y captura e ingreso en prisión, aunque el candidato compareciera personalmente ante la Cámara, solo podría procederse a la investidura si contaba con la pertinente autorización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aplazar la sesión de investidura tras las medidas cautelares adoptadas por este Tribunal es un hecho suficientemente relevante para concluir que las resoluciones impugnadas en este proceso constitucional tenían como objeto celebrar una sesión de investidura sin la presencia del candidato en la Cámara. Tales medidas no impedían la investidura si el candidato comparecía conforme a derecho en la Cámara (esto es, tras haberse puesto a disposición judicial y haber obtenido la autorización judicial), por lo que la no celebración de la sesión de investidura evidencia que el objeto de las resoluciones impugnadas, aunque no lo establecieran expresamente, era celebrar el debate y votación de investidura sin que el candidato estuviera presente en el Parlamento. Solo de este modo tiene sentido la decisión del presidente del Parlamento de desconvocar la sesión plenaria en la que se iba a proceder a la investidura del Sr. Puigdemont.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actos impugnados, al tener como objeto celebrar la sesión de investidura del presidente de la Generalitat en ausencia del candidato, no respetan una de las formalidades esenciales para garantizar el correcto desarrollo de este procedimiento —la comparecencia personal y presencial del candidato ante la Cámara— y por este motivo vulneran el artículo 23 CE, el artículo 67 EAC y el artículo 149 RPC.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impugnación de disposiciones autonómicas (título V LOTC) promovida por el Gobierno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Declarar la inconstitucionalidad y nulidad de las resoluciones del presidente del Parlamento de Cataluña de 22 de enero de 2018, por la que se proponía la investidura de don Carles Puigdemont i Casamajó como candidato a presidente del Gobierno de la Generalitat de Cataluña, publicada en el “Boletín Oficial del Parlamento de Cataluña”, núm. 3, de 23 de enero de 2018, y de 25 de enero de 2018, por la que se convocaba sesión plenaria el 30 de enero de 2018, a las 15:00 horas, en la parte que se refiere a la inclusión en el orden del día del debate del programa y votación de investidura del diputado don Carles Puigdemont i Casamajó, publicada en el “Boletín Oficial del Parlamento de Cataluña” núm. 5, de 26 de enero de 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